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FC" w:rsidRDefault="00B638C6" w:rsidP="00B32E7B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Toc357500303"/>
      <w:bookmarkStart w:id="1" w:name="_Toc359483097"/>
      <w:r w:rsidRPr="009E35FC">
        <w:rPr>
          <w:rFonts w:ascii="黑体" w:eastAsia="黑体" w:hAnsi="黑体" w:hint="eastAsia"/>
          <w:b/>
          <w:bCs/>
          <w:sz w:val="36"/>
          <w:szCs w:val="36"/>
        </w:rPr>
        <w:t>第</w:t>
      </w:r>
      <w:r w:rsidR="007919D8">
        <w:rPr>
          <w:rFonts w:ascii="黑体" w:eastAsia="黑体" w:hAnsi="黑体" w:hint="eastAsia"/>
          <w:b/>
          <w:bCs/>
          <w:sz w:val="36"/>
          <w:szCs w:val="36"/>
        </w:rPr>
        <w:t>十二</w:t>
      </w:r>
      <w:r w:rsidRPr="009E35FC">
        <w:rPr>
          <w:rFonts w:ascii="黑体" w:eastAsia="黑体" w:hAnsi="黑体" w:hint="eastAsia"/>
          <w:b/>
          <w:bCs/>
          <w:sz w:val="36"/>
          <w:szCs w:val="36"/>
        </w:rPr>
        <w:t>号 上市公司换股实施结果、股份变动暨</w:t>
      </w:r>
    </w:p>
    <w:p w:rsidR="00B638C6" w:rsidRPr="009E35FC" w:rsidRDefault="00B638C6" w:rsidP="00B32E7B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9E35FC">
        <w:rPr>
          <w:rFonts w:ascii="黑体" w:eastAsia="黑体" w:hAnsi="黑体" w:hint="eastAsia"/>
          <w:b/>
          <w:bCs/>
          <w:sz w:val="36"/>
          <w:szCs w:val="36"/>
        </w:rPr>
        <w:t>新增股份上市（合并方）公告</w:t>
      </w:r>
      <w:bookmarkEnd w:id="0"/>
      <w:bookmarkEnd w:id="1"/>
    </w:p>
    <w:p w:rsidR="00B32E7B" w:rsidRDefault="00B32E7B" w:rsidP="00B32E7B">
      <w:pPr>
        <w:adjustRightInd w:val="0"/>
        <w:snapToGrid w:val="0"/>
        <w:spacing w:line="560" w:lineRule="exact"/>
        <w:jc w:val="left"/>
        <w:rPr>
          <w:rFonts w:ascii="宋体" w:hAnsi="宋体"/>
          <w:color w:val="000000"/>
          <w:sz w:val="18"/>
        </w:rPr>
      </w:pPr>
    </w:p>
    <w:p w:rsidR="00B638C6" w:rsidRPr="00B32E7B" w:rsidRDefault="00B638C6" w:rsidP="005F6153">
      <w:pPr>
        <w:adjustRightInd w:val="0"/>
        <w:snapToGrid w:val="0"/>
        <w:spacing w:line="560" w:lineRule="exact"/>
        <w:jc w:val="left"/>
        <w:rPr>
          <w:rFonts w:ascii="仿宋" w:eastAsia="仿宋_GB2312" w:hAnsi="仿宋" w:cstheme="minorBidi"/>
          <w:b/>
          <w:bCs/>
          <w:sz w:val="30"/>
          <w:szCs w:val="30"/>
        </w:rPr>
      </w:pPr>
      <w:r w:rsidRPr="00B32E7B">
        <w:rPr>
          <w:rFonts w:ascii="仿宋" w:eastAsia="仿宋_GB2312" w:hAnsi="仿宋" w:cstheme="minorBidi" w:hint="eastAsia"/>
          <w:b/>
          <w:bCs/>
          <w:sz w:val="30"/>
          <w:szCs w:val="30"/>
        </w:rPr>
        <w:t>适用</w:t>
      </w:r>
      <w:r w:rsidR="00B32E7B" w:rsidRPr="00B32E7B">
        <w:rPr>
          <w:rFonts w:ascii="仿宋" w:eastAsia="仿宋_GB2312" w:hAnsi="仿宋" w:cstheme="minorBidi" w:hint="eastAsia"/>
          <w:b/>
          <w:bCs/>
          <w:sz w:val="30"/>
          <w:szCs w:val="30"/>
        </w:rPr>
        <w:t>情形</w:t>
      </w:r>
      <w:r w:rsidRPr="00B32E7B">
        <w:rPr>
          <w:rFonts w:ascii="仿宋" w:eastAsia="仿宋_GB2312" w:hAnsi="仿宋" w:cstheme="minorBidi" w:hint="eastAsia"/>
          <w:b/>
          <w:bCs/>
          <w:sz w:val="30"/>
          <w:szCs w:val="30"/>
        </w:rPr>
        <w:t>：</w:t>
      </w:r>
    </w:p>
    <w:p w:rsidR="00B638C6" w:rsidRPr="00B32E7B" w:rsidRDefault="00B638C6" w:rsidP="00B32E7B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theme="minorBidi"/>
          <w:sz w:val="30"/>
          <w:szCs w:val="30"/>
        </w:rPr>
      </w:pPr>
      <w:r w:rsidRPr="00B32E7B">
        <w:rPr>
          <w:rFonts w:ascii="仿宋" w:eastAsia="仿宋_GB2312" w:hAnsi="仿宋" w:cstheme="minorBidi" w:hint="eastAsia"/>
          <w:sz w:val="30"/>
          <w:szCs w:val="30"/>
        </w:rPr>
        <w:t>本</w:t>
      </w:r>
      <w:r w:rsidR="0085544F">
        <w:rPr>
          <w:rFonts w:ascii="仿宋" w:eastAsia="仿宋_GB2312" w:hAnsi="仿宋" w:cstheme="minorBidi" w:hint="eastAsia"/>
          <w:sz w:val="30"/>
          <w:szCs w:val="30"/>
        </w:rPr>
        <w:t>公告格式</w:t>
      </w:r>
      <w:r w:rsidRPr="00B32E7B">
        <w:rPr>
          <w:rFonts w:ascii="仿宋" w:eastAsia="仿宋_GB2312" w:hAnsi="仿宋" w:cstheme="minorBidi" w:hint="eastAsia"/>
          <w:sz w:val="30"/>
          <w:szCs w:val="30"/>
        </w:rPr>
        <w:t>适用于合并方为上市公司的换股吸收合并；非上市公司吸收合并上市公司，不适用本</w:t>
      </w:r>
      <w:r w:rsidR="0085544F">
        <w:rPr>
          <w:rFonts w:ascii="仿宋" w:eastAsia="仿宋_GB2312" w:hAnsi="仿宋" w:cstheme="minorBidi" w:hint="eastAsia"/>
          <w:sz w:val="30"/>
          <w:szCs w:val="30"/>
        </w:rPr>
        <w:t>公告格式</w:t>
      </w:r>
      <w:r w:rsidRPr="00B32E7B">
        <w:rPr>
          <w:rFonts w:ascii="仿宋" w:eastAsia="仿宋_GB2312" w:hAnsi="仿宋" w:cstheme="minorBidi" w:hint="eastAsia"/>
          <w:sz w:val="30"/>
          <w:szCs w:val="30"/>
        </w:rPr>
        <w:t>。</w:t>
      </w:r>
    </w:p>
    <w:p w:rsidR="00B638C6" w:rsidRDefault="00B638C6" w:rsidP="00B32E7B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B32E7B" w:rsidRDefault="00B32E7B" w:rsidP="00B32E7B">
      <w:pPr>
        <w:adjustRightInd w:val="0"/>
        <w:snapToGrid w:val="0"/>
        <w:spacing w:line="560" w:lineRule="exact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hint="eastAsia"/>
          <w:sz w:val="30"/>
          <w:szCs w:val="30"/>
        </w:rPr>
        <w:t>证券代码：</w:t>
      </w:r>
      <w:r>
        <w:rPr>
          <w:rFonts w:ascii="仿宋" w:eastAsia="仿宋_GB2312" w:hAnsi="仿宋"/>
          <w:sz w:val="30"/>
          <w:szCs w:val="30"/>
        </w:rPr>
        <w:t xml:space="preserve">             </w:t>
      </w:r>
      <w:r>
        <w:rPr>
          <w:rFonts w:ascii="仿宋" w:eastAsia="仿宋_GB2312" w:hAnsi="仿宋" w:hint="eastAsia"/>
          <w:sz w:val="30"/>
          <w:szCs w:val="30"/>
        </w:rPr>
        <w:t>证券简称：</w:t>
      </w:r>
      <w:r>
        <w:rPr>
          <w:rFonts w:ascii="仿宋" w:eastAsia="仿宋_GB2312" w:hAnsi="仿宋"/>
          <w:sz w:val="30"/>
          <w:szCs w:val="30"/>
        </w:rPr>
        <w:t xml:space="preserve">            </w:t>
      </w:r>
      <w:r>
        <w:rPr>
          <w:rFonts w:ascii="仿宋" w:eastAsia="仿宋_GB2312" w:hAnsi="仿宋" w:hint="eastAsia"/>
          <w:sz w:val="30"/>
          <w:szCs w:val="30"/>
        </w:rPr>
        <w:t>公告编号：</w:t>
      </w:r>
    </w:p>
    <w:p w:rsidR="00B638C6" w:rsidRPr="00B32E7B" w:rsidRDefault="00B638C6" w:rsidP="00B32E7B">
      <w:pPr>
        <w:autoSpaceDE w:val="0"/>
        <w:autoSpaceDN w:val="0"/>
        <w:adjustRightInd w:val="0"/>
        <w:snapToGrid w:val="0"/>
        <w:spacing w:line="560" w:lineRule="exact"/>
        <w:ind w:firstLine="200"/>
        <w:jc w:val="center"/>
        <w:rPr>
          <w:rFonts w:ascii="宋体" w:hAnsi="宋体"/>
          <w:color w:val="000000"/>
          <w:sz w:val="24"/>
        </w:rPr>
      </w:pPr>
    </w:p>
    <w:p w:rsidR="00B32E7B" w:rsidRDefault="00B32E7B" w:rsidP="00B32E7B">
      <w:pPr>
        <w:adjustRightInd w:val="0"/>
        <w:snapToGrid w:val="0"/>
        <w:spacing w:line="560" w:lineRule="exact"/>
        <w:jc w:val="center"/>
        <w:rPr>
          <w:rFonts w:ascii="仿宋" w:eastAsia="仿宋_GB2312" w:hAnsi="仿宋" w:cstheme="minorBidi"/>
          <w:sz w:val="30"/>
          <w:szCs w:val="30"/>
        </w:rPr>
      </w:pPr>
      <w:r w:rsidRPr="00B32E7B">
        <w:rPr>
          <w:rFonts w:ascii="仿宋" w:eastAsia="仿宋_GB2312" w:hAnsi="仿宋" w:cstheme="minorBidi"/>
          <w:sz w:val="30"/>
          <w:szCs w:val="30"/>
        </w:rPr>
        <w:t>XXXX</w:t>
      </w:r>
      <w:r w:rsidR="00B638C6" w:rsidRPr="00B32E7B">
        <w:rPr>
          <w:rFonts w:ascii="仿宋" w:eastAsia="仿宋_GB2312" w:hAnsi="仿宋" w:cstheme="minorBidi" w:hint="eastAsia"/>
          <w:sz w:val="30"/>
          <w:szCs w:val="30"/>
        </w:rPr>
        <w:t>股份有限公司换股实施结果、股份变动暨新增股份上市</w:t>
      </w:r>
    </w:p>
    <w:p w:rsidR="00B638C6" w:rsidRDefault="00B638C6" w:rsidP="00B32E7B">
      <w:pPr>
        <w:adjustRightInd w:val="0"/>
        <w:snapToGrid w:val="0"/>
        <w:spacing w:line="560" w:lineRule="exact"/>
        <w:jc w:val="center"/>
        <w:rPr>
          <w:rFonts w:ascii="仿宋" w:eastAsia="仿宋_GB2312" w:hAnsi="仿宋"/>
          <w:sz w:val="30"/>
          <w:szCs w:val="30"/>
        </w:rPr>
      </w:pPr>
      <w:r w:rsidRPr="00B32E7B">
        <w:rPr>
          <w:rFonts w:ascii="仿宋" w:eastAsia="仿宋_GB2312" w:hAnsi="仿宋" w:cstheme="minorBidi" w:hint="eastAsia"/>
          <w:sz w:val="30"/>
          <w:szCs w:val="30"/>
        </w:rPr>
        <w:t>（合</w:t>
      </w:r>
      <w:r w:rsidRPr="00B32E7B">
        <w:rPr>
          <w:rFonts w:ascii="仿宋" w:eastAsia="仿宋_GB2312" w:hAnsi="仿宋" w:hint="eastAsia"/>
          <w:sz w:val="30"/>
          <w:szCs w:val="30"/>
        </w:rPr>
        <w:t>并方）公告</w:t>
      </w:r>
    </w:p>
    <w:p w:rsidR="00B32E7B" w:rsidRPr="00B32E7B" w:rsidRDefault="00B32E7B" w:rsidP="00B32E7B">
      <w:pPr>
        <w:adjustRightInd w:val="0"/>
        <w:snapToGrid w:val="0"/>
        <w:spacing w:line="560" w:lineRule="exact"/>
        <w:jc w:val="center"/>
        <w:rPr>
          <w:rFonts w:ascii="仿宋" w:eastAsia="仿宋_GB2312" w:hAnsi="仿宋"/>
          <w:sz w:val="30"/>
          <w:szCs w:val="30"/>
        </w:rPr>
      </w:pPr>
    </w:p>
    <w:p w:rsidR="00B638C6" w:rsidRPr="00B32E7B" w:rsidRDefault="00B638C6" w:rsidP="00B3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theme="minorBidi"/>
          <w:sz w:val="30"/>
          <w:szCs w:val="30"/>
        </w:rPr>
      </w:pPr>
      <w:r w:rsidRPr="00B32E7B">
        <w:rPr>
          <w:rFonts w:ascii="仿宋" w:eastAsia="仿宋_GB2312" w:hAnsi="仿宋" w:cstheme="minorBidi" w:hint="eastAsia"/>
          <w:sz w:val="30"/>
          <w:szCs w:val="30"/>
        </w:rPr>
        <w:t>本公司董事会及全体董事保证本公告内容不存在任何虚假记载、误导性陈述或者重大遗漏，并对其内容的真实性、准确性和完整性承担</w:t>
      </w:r>
      <w:r w:rsidR="00BC5544">
        <w:rPr>
          <w:rFonts w:ascii="仿宋" w:eastAsia="仿宋_GB2312" w:hAnsi="仿宋" w:cstheme="minorBidi" w:hint="eastAsia"/>
          <w:sz w:val="30"/>
          <w:szCs w:val="30"/>
        </w:rPr>
        <w:t>法律</w:t>
      </w:r>
      <w:r w:rsidRPr="00B32E7B">
        <w:rPr>
          <w:rFonts w:ascii="仿宋" w:eastAsia="仿宋_GB2312" w:hAnsi="仿宋" w:cstheme="minorBidi" w:hint="eastAsia"/>
          <w:sz w:val="30"/>
          <w:szCs w:val="30"/>
        </w:rPr>
        <w:t>责任。</w:t>
      </w:r>
    </w:p>
    <w:p w:rsidR="00B638C6" w:rsidRPr="00B32E7B" w:rsidRDefault="00B638C6" w:rsidP="00B3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theme="minorBidi"/>
          <w:sz w:val="30"/>
          <w:szCs w:val="30"/>
        </w:rPr>
      </w:pPr>
      <w:r w:rsidRPr="00B32E7B">
        <w:rPr>
          <w:rFonts w:ascii="仿宋" w:eastAsia="仿宋_GB2312" w:hAnsi="仿宋" w:cstheme="minorBidi" w:hint="eastAsia"/>
          <w:sz w:val="30"/>
          <w:szCs w:val="30"/>
        </w:rPr>
        <w:t>如有董事对临时公告内容的真实性、准确性和完整性无法保证或存在异议的，公司应当在公告中作特别提示。</w:t>
      </w:r>
    </w:p>
    <w:p w:rsidR="00B638C6" w:rsidRPr="003C2340" w:rsidRDefault="00B638C6" w:rsidP="00B32E7B">
      <w:pPr>
        <w:adjustRightInd w:val="0"/>
        <w:snapToGrid w:val="0"/>
        <w:spacing w:line="560" w:lineRule="exact"/>
        <w:ind w:firstLineChars="200" w:firstLine="480"/>
        <w:rPr>
          <w:rFonts w:ascii="宋体" w:hAnsi="宋体" w:cs="Arial Unicode MS"/>
          <w:sz w:val="24"/>
        </w:rPr>
      </w:pPr>
    </w:p>
    <w:p w:rsidR="00B638C6" w:rsidRPr="004074D1" w:rsidRDefault="00B638C6" w:rsidP="004074D1">
      <w:pPr>
        <w:adjustRightInd w:val="0"/>
        <w:snapToGrid w:val="0"/>
        <w:spacing w:line="560" w:lineRule="exact"/>
        <w:ind w:firstLineChars="200" w:firstLine="602"/>
        <w:jc w:val="left"/>
        <w:rPr>
          <w:rFonts w:ascii="仿宋" w:eastAsia="仿宋_GB2312" w:hAnsi="仿宋" w:cstheme="minorBidi"/>
          <w:b/>
          <w:bCs/>
          <w:sz w:val="30"/>
          <w:szCs w:val="30"/>
        </w:rPr>
      </w:pPr>
      <w:r w:rsidRPr="004074D1">
        <w:rPr>
          <w:rFonts w:ascii="仿宋" w:eastAsia="仿宋_GB2312" w:hAnsi="仿宋" w:cstheme="minorBidi" w:hint="eastAsia"/>
          <w:b/>
          <w:bCs/>
          <w:sz w:val="30"/>
          <w:szCs w:val="30"/>
        </w:rPr>
        <w:t>重要内容提示：</w:t>
      </w:r>
    </w:p>
    <w:p w:rsidR="00B638C6" w:rsidRPr="00BE52C7" w:rsidRDefault="00B638C6" w:rsidP="00B32E7B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left="0" w:firstLineChars="200" w:firstLine="600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本次新增股份共计XXX</w:t>
      </w:r>
      <w:r w:rsidR="00D10C94">
        <w:rPr>
          <w:rFonts w:ascii="仿宋_GB2312" w:eastAsia="仿宋_GB2312" w:hAnsi="仿宋" w:cstheme="minorBidi"/>
          <w:sz w:val="30"/>
          <w:szCs w:val="30"/>
        </w:rPr>
        <w:t>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股。其中，无限售流通股</w:t>
      </w:r>
      <w:r w:rsidR="00D10C94">
        <w:rPr>
          <w:rFonts w:ascii="仿宋_GB2312" w:eastAsia="仿宋_GB2312" w:hAnsi="仿宋" w:cstheme="minorBidi" w:hint="eastAsia"/>
          <w:sz w:val="30"/>
          <w:szCs w:val="30"/>
        </w:rPr>
        <w:t>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XXX股，限售流通股XXX</w:t>
      </w:r>
      <w:r w:rsidR="00D10C94">
        <w:rPr>
          <w:rFonts w:ascii="仿宋_GB2312" w:eastAsia="仿宋_GB2312" w:hAnsi="仿宋" w:cstheme="minorBidi"/>
          <w:sz w:val="30"/>
          <w:szCs w:val="30"/>
        </w:rPr>
        <w:t>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股。</w:t>
      </w:r>
    </w:p>
    <w:p w:rsidR="00B638C6" w:rsidRPr="00BE52C7" w:rsidRDefault="00B638C6" w:rsidP="00B32E7B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left="0" w:firstLineChars="200" w:firstLine="600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本次新增无限售流通股上市流通日期为 XXXX年 XX月 XX日，限售流通股上市流通日期为XXXX年 XX月 XX日。</w:t>
      </w:r>
    </w:p>
    <w:p w:rsidR="00B638C6" w:rsidRPr="00BE52C7" w:rsidRDefault="00B638C6" w:rsidP="00B32E7B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</w:p>
    <w:p w:rsidR="00B638C6" w:rsidRPr="00BE13B5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 w:rsidRPr="00BE13B5">
        <w:rPr>
          <w:rFonts w:ascii="黑体" w:eastAsia="黑体" w:hAnsi="黑体" w:hint="eastAsia"/>
          <w:color w:val="000000"/>
          <w:sz w:val="30"/>
          <w:szCs w:val="30"/>
        </w:rPr>
        <w:lastRenderedPageBreak/>
        <w:t>一、简要介绍本次换股吸收合并的批准情况，以及完成后公司总股本的变化情况</w:t>
      </w:r>
    </w:p>
    <w:p w:rsidR="00B638C6" w:rsidRPr="00BE52C7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XXXX股份有限公司换股吸收合并XXXX股份有限公司的申请已</w:t>
      </w:r>
      <w:r w:rsidR="00FB0B73">
        <w:rPr>
          <w:rFonts w:ascii="仿宋_GB2312" w:eastAsia="仿宋_GB2312" w:hAnsi="仿宋" w:cstheme="minorBidi" w:hint="eastAsia"/>
          <w:sz w:val="30"/>
          <w:szCs w:val="30"/>
        </w:rPr>
        <w:t>获</w:t>
      </w:r>
      <w:r w:rsidR="000E1058" w:rsidRPr="00247294">
        <w:rPr>
          <w:rFonts w:ascii="仿宋_GB2312" w:eastAsia="仿宋_GB2312" w:hAnsi="仿宋_GB2312" w:cs="仿宋_GB2312" w:hint="eastAsia"/>
          <w:sz w:val="30"/>
          <w:szCs w:val="30"/>
        </w:rPr>
        <w:t>中国证券监督管理委员会</w:t>
      </w:r>
      <w:r w:rsidR="000E1058" w:rsidRPr="00071B46">
        <w:rPr>
          <w:rFonts w:ascii="仿宋_GB2312" w:eastAsia="仿宋_GB2312" w:hAnsi="仿宋_GB2312" w:cs="仿宋_GB2312" w:hint="eastAsia"/>
          <w:sz w:val="30"/>
          <w:szCs w:val="30"/>
        </w:rPr>
        <w:t>同意注册的决定</w:t>
      </w:r>
      <w:r w:rsidR="00FB0B73">
        <w:rPr>
          <w:rFonts w:ascii="仿宋_GB2312" w:eastAsia="仿宋_GB2312" w:hAnsi="仿宋_GB2312" w:cs="仿宋_GB2312" w:hint="eastAsia"/>
          <w:sz w:val="30"/>
          <w:szCs w:val="30"/>
        </w:rPr>
        <w:t>，注册</w:t>
      </w:r>
      <w:r w:rsidR="000E1058" w:rsidRPr="00071B46">
        <w:rPr>
          <w:rFonts w:ascii="仿宋_GB2312" w:eastAsia="仿宋_GB2312" w:hAnsi="仿宋_GB2312" w:cs="仿宋_GB2312" w:hint="eastAsia"/>
          <w:sz w:val="30"/>
          <w:szCs w:val="30"/>
        </w:rPr>
        <w:t>文号</w:t>
      </w:r>
      <w:r w:rsidR="00FB0B73" w:rsidRPr="00BE52C7">
        <w:rPr>
          <w:rFonts w:ascii="仿宋_GB2312" w:eastAsia="仿宋_GB2312" w:hAnsi="仿宋" w:cstheme="minorBidi" w:hint="eastAsia"/>
          <w:sz w:val="30"/>
          <w:szCs w:val="30"/>
        </w:rPr>
        <w:t>XXX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，并于XXXX年XX月 XX日完成换股。本次换股吸收合并后，公司总股本增加 XXXX股，变更为XXXX股。</w:t>
      </w:r>
    </w:p>
    <w:p w:rsidR="00B638C6" w:rsidRPr="00BE52C7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用表格形式列示本次换股吸收合并前后公司股本结构变化情况，如：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  <w:gridCol w:w="1448"/>
        <w:gridCol w:w="1852"/>
        <w:gridCol w:w="1492"/>
        <w:gridCol w:w="1604"/>
      </w:tblGrid>
      <w:tr w:rsidR="00B638C6" w:rsidRPr="008F2897" w:rsidTr="005278B2">
        <w:trPr>
          <w:trHeight w:val="285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F2897">
              <w:rPr>
                <w:rFonts w:ascii="仿宋_GB2312" w:eastAsia="仿宋_GB2312" w:hAnsi="宋体" w:hint="eastAsia"/>
                <w:color w:val="000000"/>
                <w:sz w:val="24"/>
              </w:rPr>
              <w:t>变动前（股）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F2897">
              <w:rPr>
                <w:rFonts w:ascii="仿宋_GB2312" w:eastAsia="仿宋_GB2312" w:hAnsi="宋体" w:hint="eastAsia"/>
                <w:color w:val="000000"/>
                <w:sz w:val="24"/>
              </w:rPr>
              <w:t>新增股份（股）</w:t>
            </w:r>
          </w:p>
        </w:tc>
        <w:tc>
          <w:tcPr>
            <w:tcW w:w="1492" w:type="dxa"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F2897">
              <w:rPr>
                <w:rFonts w:ascii="仿宋_GB2312" w:eastAsia="仿宋_GB2312" w:hAnsi="宋体" w:hint="eastAsia"/>
                <w:color w:val="000000"/>
                <w:sz w:val="24"/>
              </w:rPr>
              <w:t>变动后（股）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F2897">
              <w:rPr>
                <w:rFonts w:ascii="仿宋_GB2312" w:eastAsia="仿宋_GB2312" w:hAnsi="宋体" w:hint="eastAsia"/>
                <w:color w:val="000000"/>
                <w:sz w:val="24"/>
              </w:rPr>
              <w:t>所占比例（%）</w:t>
            </w:r>
          </w:p>
        </w:tc>
      </w:tr>
      <w:tr w:rsidR="00B638C6" w:rsidRPr="008F2897" w:rsidTr="005278B2">
        <w:trPr>
          <w:trHeight w:val="285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F2897">
              <w:rPr>
                <w:rFonts w:ascii="仿宋_GB2312" w:eastAsia="仿宋_GB2312" w:hAnsi="宋体" w:hint="eastAsia"/>
                <w:color w:val="000000"/>
                <w:sz w:val="24"/>
              </w:rPr>
              <w:t>有限售条件的流通股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38C6" w:rsidRPr="008F2897" w:rsidTr="005278B2">
        <w:trPr>
          <w:trHeight w:val="285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F2897">
              <w:rPr>
                <w:rFonts w:ascii="仿宋_GB2312" w:eastAsia="仿宋_GB2312" w:hAnsi="宋体" w:hint="eastAsia"/>
                <w:color w:val="000000"/>
                <w:sz w:val="24"/>
              </w:rPr>
              <w:t>无限售条件的流通股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38C6" w:rsidRPr="008F2897" w:rsidTr="005278B2">
        <w:trPr>
          <w:trHeight w:val="285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F2897">
              <w:rPr>
                <w:rFonts w:ascii="仿宋_GB2312" w:eastAsia="仿宋_GB2312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B638C6" w:rsidRDefault="00F84FC5" w:rsidP="00B32E7B">
      <w:pPr>
        <w:adjustRightInd w:val="0"/>
        <w:snapToGrid w:val="0"/>
        <w:spacing w:line="560" w:lineRule="exact"/>
        <w:ind w:firstLineChars="200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(编制提醒:</w:t>
      </w:r>
      <w:r w:rsidR="00B638C6" w:rsidRPr="00BE13B5">
        <w:rPr>
          <w:rFonts w:ascii="楷体" w:eastAsia="楷体" w:hAnsi="楷体" w:hint="eastAsia"/>
          <w:color w:val="000000"/>
          <w:sz w:val="24"/>
        </w:rPr>
        <w:t>若公司发行除A股外其他类别的股票（如，H股），则需分股票类别列示有限售和无限售股份的变化情况。</w:t>
      </w:r>
      <w:r>
        <w:rPr>
          <w:rFonts w:ascii="楷体" w:eastAsia="楷体" w:hAnsi="楷体" w:hint="eastAsia"/>
          <w:color w:val="000000"/>
          <w:sz w:val="24"/>
        </w:rPr>
        <w:t>)</w:t>
      </w:r>
    </w:p>
    <w:p w:rsidR="00BC5544" w:rsidRPr="00BE13B5" w:rsidRDefault="00BC5544" w:rsidP="00B32E7B">
      <w:pPr>
        <w:adjustRightInd w:val="0"/>
        <w:snapToGrid w:val="0"/>
        <w:spacing w:line="560" w:lineRule="exact"/>
        <w:ind w:firstLineChars="200" w:firstLine="480"/>
        <w:rPr>
          <w:rFonts w:ascii="楷体" w:eastAsia="楷体" w:hAnsi="楷体"/>
          <w:color w:val="000000"/>
          <w:sz w:val="24"/>
        </w:rPr>
      </w:pPr>
    </w:p>
    <w:p w:rsidR="00B638C6" w:rsidRPr="00BE13B5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bCs/>
          <w:color w:val="000000"/>
          <w:sz w:val="30"/>
          <w:szCs w:val="30"/>
        </w:rPr>
      </w:pPr>
      <w:r w:rsidRPr="00BE13B5">
        <w:rPr>
          <w:rFonts w:ascii="黑体" w:eastAsia="黑体" w:hAnsi="黑体" w:hint="eastAsia"/>
          <w:bCs/>
          <w:color w:val="000000"/>
          <w:sz w:val="30"/>
          <w:szCs w:val="30"/>
        </w:rPr>
        <w:t>二、介绍新增股份的限售情况，包括新增股份的预计上市流通日期、</w:t>
      </w:r>
      <w:bookmarkStart w:id="2" w:name="OLE_LINK1"/>
      <w:r w:rsidRPr="00BE13B5">
        <w:rPr>
          <w:rFonts w:ascii="黑体" w:eastAsia="黑体" w:hAnsi="黑体" w:hint="eastAsia"/>
          <w:bCs/>
          <w:color w:val="000000"/>
          <w:sz w:val="30"/>
          <w:szCs w:val="30"/>
        </w:rPr>
        <w:t>限售流通股解除限售的条件</w:t>
      </w:r>
      <w:bookmarkEnd w:id="2"/>
      <w:r w:rsidRPr="00BE13B5">
        <w:rPr>
          <w:rFonts w:ascii="黑体" w:eastAsia="黑体" w:hAnsi="黑体" w:hint="eastAsia"/>
          <w:bCs/>
          <w:color w:val="000000"/>
          <w:sz w:val="30"/>
          <w:szCs w:val="30"/>
        </w:rPr>
        <w:t>等</w:t>
      </w:r>
    </w:p>
    <w:p w:rsidR="00B638C6" w:rsidRPr="00BE52C7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本次新增股份</w:t>
      </w:r>
      <w:r w:rsidRPr="00BE52C7">
        <w:rPr>
          <w:rFonts w:ascii="仿宋_GB2312" w:eastAsia="仿宋_GB2312" w:hAnsi="仿宋" w:cstheme="minorBidi"/>
          <w:sz w:val="30"/>
          <w:szCs w:val="30"/>
        </w:rPr>
        <w:t>XXXX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股，其中无限售流通股</w:t>
      </w:r>
      <w:r w:rsidRPr="00BE52C7">
        <w:rPr>
          <w:rFonts w:ascii="仿宋_GB2312" w:eastAsia="仿宋_GB2312" w:hAnsi="仿宋" w:cstheme="minorBidi"/>
          <w:sz w:val="30"/>
          <w:szCs w:val="30"/>
        </w:rPr>
        <w:t>XXXX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股，上市流通日期为</w:t>
      </w:r>
      <w:r w:rsidRPr="00BE52C7">
        <w:rPr>
          <w:rFonts w:ascii="仿宋_GB2312" w:eastAsia="仿宋_GB2312" w:hAnsi="仿宋" w:cstheme="minorBidi"/>
          <w:sz w:val="30"/>
          <w:szCs w:val="30"/>
        </w:rPr>
        <w:t>XXXX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年</w:t>
      </w:r>
      <w:r w:rsidRPr="00BE52C7">
        <w:rPr>
          <w:rFonts w:ascii="仿宋_GB2312" w:eastAsia="仿宋_GB2312" w:hAnsi="仿宋" w:cstheme="minorBidi"/>
          <w:sz w:val="30"/>
          <w:szCs w:val="30"/>
        </w:rPr>
        <w:t>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月</w:t>
      </w:r>
      <w:r w:rsidRPr="00BE52C7">
        <w:rPr>
          <w:rFonts w:ascii="仿宋_GB2312" w:eastAsia="仿宋_GB2312" w:hAnsi="仿宋" w:cstheme="minorBidi"/>
          <w:sz w:val="30"/>
          <w:szCs w:val="30"/>
        </w:rPr>
        <w:t>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日，限售流通股</w:t>
      </w:r>
      <w:r w:rsidRPr="00BE52C7">
        <w:rPr>
          <w:rFonts w:ascii="仿宋_GB2312" w:eastAsia="仿宋_GB2312" w:hAnsi="仿宋" w:cstheme="minorBidi"/>
          <w:sz w:val="30"/>
          <w:szCs w:val="30"/>
        </w:rPr>
        <w:t>XXXX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股，上市流通日期为</w:t>
      </w:r>
      <w:r w:rsidRPr="00BE52C7">
        <w:rPr>
          <w:rFonts w:ascii="仿宋_GB2312" w:eastAsia="仿宋_GB2312" w:hAnsi="仿宋" w:cstheme="minorBidi"/>
          <w:sz w:val="30"/>
          <w:szCs w:val="30"/>
        </w:rPr>
        <w:t>XXXX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年</w:t>
      </w:r>
      <w:r w:rsidRPr="00BE52C7">
        <w:rPr>
          <w:rFonts w:ascii="仿宋_GB2312" w:eastAsia="仿宋_GB2312" w:hAnsi="仿宋" w:cstheme="minorBidi"/>
          <w:sz w:val="30"/>
          <w:szCs w:val="30"/>
        </w:rPr>
        <w:t>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月</w:t>
      </w:r>
      <w:r w:rsidRPr="00BE52C7">
        <w:rPr>
          <w:rFonts w:ascii="仿宋_GB2312" w:eastAsia="仿宋_GB2312" w:hAnsi="仿宋" w:cstheme="minorBidi"/>
          <w:sz w:val="30"/>
          <w:szCs w:val="30"/>
        </w:rPr>
        <w:t>XX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日。</w:t>
      </w:r>
    </w:p>
    <w:p w:rsidR="00B638C6" w:rsidRPr="00BE52C7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逐项列明限售流通股解除限售的条件。</w:t>
      </w:r>
    </w:p>
    <w:p w:rsidR="00BC5544" w:rsidRPr="00BE13B5" w:rsidRDefault="00BC5544" w:rsidP="00B32E7B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theme="minorBidi"/>
          <w:sz w:val="30"/>
          <w:szCs w:val="30"/>
        </w:rPr>
      </w:pPr>
    </w:p>
    <w:p w:rsidR="00B638C6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bCs/>
          <w:color w:val="000000"/>
          <w:sz w:val="30"/>
          <w:szCs w:val="30"/>
        </w:rPr>
      </w:pPr>
      <w:r w:rsidRPr="00BE13B5">
        <w:rPr>
          <w:rFonts w:ascii="黑体" w:eastAsia="黑体" w:hAnsi="黑体" w:hint="eastAsia"/>
          <w:bCs/>
          <w:color w:val="000000"/>
          <w:sz w:val="30"/>
          <w:szCs w:val="30"/>
        </w:rPr>
        <w:t>三、介绍资产过户情况、注册会计师出具的专项验资报告的结论性意见和股份登记情况，独立财务顾问和律师事务所对本次换股吸收合并的结论性意见</w:t>
      </w:r>
    </w:p>
    <w:p w:rsidR="00BC5544" w:rsidRPr="00BE13B5" w:rsidRDefault="00BC5544" w:rsidP="00B32E7B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bCs/>
          <w:color w:val="000000"/>
          <w:sz w:val="24"/>
        </w:rPr>
      </w:pPr>
    </w:p>
    <w:p w:rsidR="00B638C6" w:rsidRPr="00BE13B5" w:rsidRDefault="00B638C6" w:rsidP="00BE13B5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bCs/>
          <w:color w:val="000000"/>
          <w:sz w:val="30"/>
          <w:szCs w:val="30"/>
        </w:rPr>
      </w:pPr>
      <w:r w:rsidRPr="00BE13B5">
        <w:rPr>
          <w:rFonts w:ascii="黑体" w:eastAsia="黑体" w:hAnsi="黑体" w:hint="eastAsia"/>
          <w:bCs/>
          <w:color w:val="000000"/>
          <w:sz w:val="30"/>
          <w:szCs w:val="30"/>
        </w:rPr>
        <w:t>四、用表格形式列示换股完成后，公司前十名股东持股情况</w:t>
      </w:r>
    </w:p>
    <w:tbl>
      <w:tblPr>
        <w:tblW w:w="5000" w:type="pct"/>
        <w:jc w:val="center"/>
        <w:tblLook w:val="0000"/>
      </w:tblPr>
      <w:tblGrid>
        <w:gridCol w:w="1171"/>
        <w:gridCol w:w="1471"/>
        <w:gridCol w:w="1471"/>
        <w:gridCol w:w="1471"/>
        <w:gridCol w:w="1471"/>
        <w:gridCol w:w="1467"/>
      </w:tblGrid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股东名称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持股数量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持股比例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股份性质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限售情况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638C6" w:rsidRPr="00954FDF" w:rsidTr="005278B2">
        <w:trPr>
          <w:trHeight w:val="285"/>
          <w:jc w:val="center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8C6" w:rsidRPr="008F2897" w:rsidRDefault="00B638C6" w:rsidP="00B32E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F289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C5544" w:rsidRDefault="00BC5544" w:rsidP="00B32E7B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bCs/>
          <w:color w:val="000000"/>
          <w:sz w:val="30"/>
          <w:szCs w:val="30"/>
        </w:rPr>
      </w:pPr>
    </w:p>
    <w:p w:rsidR="00B638C6" w:rsidRPr="00BE13B5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bCs/>
          <w:color w:val="000000"/>
          <w:sz w:val="30"/>
          <w:szCs w:val="30"/>
        </w:rPr>
      </w:pPr>
      <w:r w:rsidRPr="00BE13B5">
        <w:rPr>
          <w:rFonts w:ascii="黑体" w:eastAsia="黑体" w:hAnsi="黑体" w:hint="eastAsia"/>
          <w:bCs/>
          <w:color w:val="000000"/>
          <w:sz w:val="30"/>
          <w:szCs w:val="30"/>
        </w:rPr>
        <w:t>五、介绍本次换股吸收合并相关各方的其他承诺情况。</w:t>
      </w:r>
    </w:p>
    <w:p w:rsidR="00B638C6" w:rsidRDefault="00B638C6" w:rsidP="00B32E7B">
      <w:pPr>
        <w:adjustRightInd w:val="0"/>
        <w:snapToGrid w:val="0"/>
        <w:spacing w:line="560" w:lineRule="exact"/>
        <w:rPr>
          <w:rFonts w:ascii="宋体" w:hAnsi="宋体" w:cs="Arial Unicode MS"/>
          <w:sz w:val="24"/>
        </w:rPr>
      </w:pPr>
    </w:p>
    <w:p w:rsidR="00B638C6" w:rsidRPr="00BE52C7" w:rsidRDefault="00B638C6" w:rsidP="00B32E7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特此公告。</w:t>
      </w:r>
    </w:p>
    <w:p w:rsidR="00B638C6" w:rsidRPr="00BE52C7" w:rsidRDefault="00B638C6" w:rsidP="00B32E7B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Arial Unicode MS"/>
          <w:sz w:val="24"/>
        </w:rPr>
      </w:pPr>
    </w:p>
    <w:p w:rsidR="00B638C6" w:rsidRPr="00BE52C7" w:rsidRDefault="00B638C6" w:rsidP="00BE13B5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XXXX股份有限公司董事会</w:t>
      </w:r>
    </w:p>
    <w:p w:rsidR="00B638C6" w:rsidRDefault="00B638C6" w:rsidP="00BE13B5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仿宋" w:cstheme="minorBidi"/>
          <w:sz w:val="30"/>
          <w:szCs w:val="30"/>
        </w:rPr>
      </w:pPr>
      <w:r w:rsidRPr="00BE52C7">
        <w:rPr>
          <w:rFonts w:ascii="仿宋_GB2312" w:eastAsia="仿宋_GB2312" w:hAnsi="仿宋" w:cstheme="minorBidi" w:hint="eastAsia"/>
          <w:sz w:val="30"/>
          <w:szCs w:val="30"/>
        </w:rPr>
        <w:t>年  月  日</w:t>
      </w:r>
    </w:p>
    <w:p w:rsidR="00F25D69" w:rsidRPr="00BE52C7" w:rsidRDefault="00F25D69" w:rsidP="00BE13B5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仿宋" w:cstheme="minorBidi"/>
          <w:sz w:val="30"/>
          <w:szCs w:val="30"/>
        </w:rPr>
      </w:pPr>
    </w:p>
    <w:p w:rsidR="00F25D69" w:rsidRPr="00BE13B5" w:rsidRDefault="00F25D69" w:rsidP="00F25D6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上网公告</w:t>
      </w:r>
      <w:r w:rsidR="00D170A3">
        <w:rPr>
          <w:rFonts w:ascii="仿宋_GB2312" w:eastAsia="仿宋_GB2312" w:hAnsi="宋体" w:hint="eastAsia"/>
          <w:b/>
          <w:color w:val="000000"/>
          <w:sz w:val="30"/>
          <w:szCs w:val="30"/>
        </w:rPr>
        <w:t>文件</w:t>
      </w:r>
    </w:p>
    <w:p w:rsidR="00F25D69" w:rsidRPr="00BE52C7" w:rsidRDefault="00F25D69" w:rsidP="00F25D69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>
        <w:rPr>
          <w:rFonts w:ascii="仿宋_GB2312" w:eastAsia="仿宋_GB2312" w:hAnsi="仿宋" w:cstheme="minorBidi"/>
          <w:sz w:val="30"/>
          <w:szCs w:val="30"/>
        </w:rPr>
        <w:t>1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.独立财务顾问出具的换股吸收合并实施情况核查意见</w:t>
      </w:r>
    </w:p>
    <w:p w:rsidR="00F25D69" w:rsidRPr="00BE52C7" w:rsidRDefault="00F25D69" w:rsidP="00F25D69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>
        <w:rPr>
          <w:rFonts w:ascii="仿宋_GB2312" w:eastAsia="仿宋_GB2312" w:hAnsi="仿宋" w:cstheme="minorBidi"/>
          <w:sz w:val="30"/>
          <w:szCs w:val="30"/>
        </w:rPr>
        <w:t>2</w:t>
      </w:r>
      <w:r w:rsidRPr="00BE52C7">
        <w:rPr>
          <w:rFonts w:ascii="仿宋_GB2312" w:eastAsia="仿宋_GB2312" w:hAnsi="仿宋" w:cstheme="minorBidi" w:hint="eastAsia"/>
          <w:sz w:val="30"/>
          <w:szCs w:val="30"/>
        </w:rPr>
        <w:t>.律师事务所出具的换股吸收合并实施情况法律意见书</w:t>
      </w:r>
    </w:p>
    <w:p w:rsidR="00F25D69" w:rsidRPr="00F25D69" w:rsidRDefault="00F25D69" w:rsidP="00B32E7B">
      <w:pPr>
        <w:spacing w:line="560" w:lineRule="exact"/>
      </w:pPr>
    </w:p>
    <w:p w:rsidR="00B638C6" w:rsidRPr="00BE13B5" w:rsidRDefault="00B638C6" w:rsidP="00B32E7B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b/>
          <w:color w:val="000000"/>
          <w:sz w:val="30"/>
          <w:szCs w:val="30"/>
        </w:rPr>
      </w:pPr>
      <w:r w:rsidRPr="00BE13B5">
        <w:rPr>
          <w:rFonts w:ascii="仿宋_GB2312" w:eastAsia="仿宋_GB2312" w:hAnsi="宋体" w:hint="eastAsia"/>
          <w:b/>
          <w:color w:val="000000"/>
          <w:sz w:val="30"/>
          <w:szCs w:val="30"/>
        </w:rPr>
        <w:t>报备文件</w:t>
      </w:r>
    </w:p>
    <w:p w:rsidR="00B638C6" w:rsidRPr="00BE52C7" w:rsidRDefault="00F25D69" w:rsidP="00B32E7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>
        <w:rPr>
          <w:rFonts w:ascii="仿宋_GB2312" w:eastAsia="仿宋_GB2312" w:hAnsi="仿宋" w:cstheme="minorBidi"/>
          <w:sz w:val="30"/>
          <w:szCs w:val="30"/>
        </w:rPr>
        <w:t>1</w:t>
      </w:r>
      <w:r w:rsidR="00BC5544" w:rsidRPr="00BE52C7">
        <w:rPr>
          <w:rFonts w:ascii="仿宋_GB2312" w:eastAsia="仿宋_GB2312" w:hAnsi="仿宋" w:cstheme="minorBidi" w:hint="eastAsia"/>
          <w:sz w:val="30"/>
          <w:szCs w:val="30"/>
        </w:rPr>
        <w:t>.</w:t>
      </w:r>
      <w:r w:rsidR="00B638C6" w:rsidRPr="00BE52C7">
        <w:rPr>
          <w:rFonts w:ascii="仿宋_GB2312" w:eastAsia="仿宋_GB2312" w:hAnsi="仿宋" w:cstheme="minorBidi" w:hint="eastAsia"/>
          <w:sz w:val="30"/>
          <w:szCs w:val="30"/>
        </w:rPr>
        <w:t>中国证券登记结算有限责任公司上海分公司出具的《证券变更登记证明》</w:t>
      </w:r>
    </w:p>
    <w:p w:rsidR="00B638C6" w:rsidRPr="00BE52C7" w:rsidRDefault="00AA57A7" w:rsidP="00B32E7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  <w:r>
        <w:rPr>
          <w:rFonts w:ascii="仿宋_GB2312" w:eastAsia="仿宋_GB2312" w:hAnsi="仿宋" w:cstheme="minorBidi"/>
          <w:sz w:val="30"/>
          <w:szCs w:val="30"/>
        </w:rPr>
        <w:t>2</w:t>
      </w:r>
      <w:r w:rsidR="00BC5544" w:rsidRPr="00BE52C7">
        <w:rPr>
          <w:rFonts w:ascii="仿宋_GB2312" w:eastAsia="仿宋_GB2312" w:hAnsi="仿宋" w:cstheme="minorBidi" w:hint="eastAsia"/>
          <w:sz w:val="30"/>
          <w:szCs w:val="30"/>
        </w:rPr>
        <w:t>.</w:t>
      </w:r>
      <w:r w:rsidR="00B638C6" w:rsidRPr="00BE52C7">
        <w:rPr>
          <w:rFonts w:ascii="仿宋_GB2312" w:eastAsia="仿宋_GB2312" w:hAnsi="仿宋" w:cstheme="minorBidi" w:hint="eastAsia"/>
          <w:sz w:val="30"/>
          <w:szCs w:val="30"/>
        </w:rPr>
        <w:t>会计师事务所出具的验资报告</w:t>
      </w:r>
    </w:p>
    <w:p w:rsidR="00004DD7" w:rsidRPr="00BE52C7" w:rsidRDefault="00004DD7" w:rsidP="00BE13B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theme="minorBidi"/>
          <w:sz w:val="30"/>
          <w:szCs w:val="30"/>
        </w:rPr>
      </w:pPr>
    </w:p>
    <w:sectPr w:rsidR="00004DD7" w:rsidRPr="00BE52C7" w:rsidSect="00004D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B7" w:rsidRDefault="008056B7" w:rsidP="009E35FC">
      <w:r>
        <w:separator/>
      </w:r>
    </w:p>
  </w:endnote>
  <w:endnote w:type="continuationSeparator" w:id="0">
    <w:p w:rsidR="008056B7" w:rsidRDefault="008056B7" w:rsidP="009E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257291"/>
      <w:docPartObj>
        <w:docPartGallery w:val="Page Numbers (Bottom of Page)"/>
        <w:docPartUnique/>
      </w:docPartObj>
    </w:sdtPr>
    <w:sdtContent>
      <w:p w:rsidR="00B354C0" w:rsidRDefault="000309E2" w:rsidP="00B354C0">
        <w:pPr>
          <w:pStyle w:val="a5"/>
          <w:jc w:val="center"/>
        </w:pPr>
        <w:r>
          <w:fldChar w:fldCharType="begin"/>
        </w:r>
        <w:r w:rsidR="00B354C0">
          <w:instrText>PAGE   \* MERGEFORMAT</w:instrText>
        </w:r>
        <w:r>
          <w:fldChar w:fldCharType="separate"/>
        </w:r>
        <w:r w:rsidR="008056B7" w:rsidRPr="008056B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B7" w:rsidRDefault="008056B7" w:rsidP="009E35FC">
      <w:r>
        <w:separator/>
      </w:r>
    </w:p>
  </w:footnote>
  <w:footnote w:type="continuationSeparator" w:id="0">
    <w:p w:rsidR="008056B7" w:rsidRDefault="008056B7" w:rsidP="009E3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30EAA"/>
    <w:multiLevelType w:val="hybridMultilevel"/>
    <w:tmpl w:val="C24ECA4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7ED21F62"/>
    <w:multiLevelType w:val="hybridMultilevel"/>
    <w:tmpl w:val="1254601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8C6"/>
    <w:rsid w:val="00004DD7"/>
    <w:rsid w:val="000309E2"/>
    <w:rsid w:val="00036712"/>
    <w:rsid w:val="000470E2"/>
    <w:rsid w:val="000E1058"/>
    <w:rsid w:val="00143B75"/>
    <w:rsid w:val="00186D81"/>
    <w:rsid w:val="001B4954"/>
    <w:rsid w:val="002335E3"/>
    <w:rsid w:val="004074D1"/>
    <w:rsid w:val="00410E56"/>
    <w:rsid w:val="00474818"/>
    <w:rsid w:val="00563C20"/>
    <w:rsid w:val="005F6153"/>
    <w:rsid w:val="00687B5B"/>
    <w:rsid w:val="00690A61"/>
    <w:rsid w:val="00697415"/>
    <w:rsid w:val="007723BC"/>
    <w:rsid w:val="00776F43"/>
    <w:rsid w:val="007919D8"/>
    <w:rsid w:val="008032DF"/>
    <w:rsid w:val="008056B7"/>
    <w:rsid w:val="00853C4C"/>
    <w:rsid w:val="0085544F"/>
    <w:rsid w:val="00860B59"/>
    <w:rsid w:val="008F2897"/>
    <w:rsid w:val="009A0945"/>
    <w:rsid w:val="009E35FC"/>
    <w:rsid w:val="00AA3B33"/>
    <w:rsid w:val="00AA57A7"/>
    <w:rsid w:val="00B32E7B"/>
    <w:rsid w:val="00B354C0"/>
    <w:rsid w:val="00B638C6"/>
    <w:rsid w:val="00BC5544"/>
    <w:rsid w:val="00BE13B5"/>
    <w:rsid w:val="00BE52C7"/>
    <w:rsid w:val="00CC2DEA"/>
    <w:rsid w:val="00CD158C"/>
    <w:rsid w:val="00CE3B99"/>
    <w:rsid w:val="00D10C94"/>
    <w:rsid w:val="00D170A3"/>
    <w:rsid w:val="00EB37D3"/>
    <w:rsid w:val="00F25D69"/>
    <w:rsid w:val="00F67ABC"/>
    <w:rsid w:val="00F84FC5"/>
    <w:rsid w:val="00F87CBE"/>
    <w:rsid w:val="00FB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638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638C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E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35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E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E35FC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0E5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10E5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10E56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10E5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10E56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BC554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BC5544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0E105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2022-04-23T14:36:00Z</dcterms:created>
  <dcterms:modified xsi:type="dcterms:W3CDTF">2023-04-07T08:26:00Z</dcterms:modified>
</cp:coreProperties>
</file>