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78189" w14:textId="689AAC6A" w:rsidR="006740E1" w:rsidRPr="00263A11" w:rsidRDefault="006740E1" w:rsidP="00D64D5A">
      <w:pPr>
        <w:spacing w:line="560" w:lineRule="exact"/>
        <w:jc w:val="center"/>
        <w:rPr>
          <w:rFonts w:ascii="黑体" w:eastAsia="黑体" w:hAnsi="黑体"/>
          <w:b/>
          <w:bCs/>
          <w:sz w:val="36"/>
          <w:szCs w:val="36"/>
        </w:rPr>
      </w:pPr>
      <w:bookmarkStart w:id="0" w:name="_Toc50034105"/>
      <w:bookmarkStart w:id="1" w:name="_Toc356840099"/>
      <w:r w:rsidRPr="00263A11">
        <w:rPr>
          <w:rFonts w:ascii="黑体" w:eastAsia="黑体" w:hAnsi="黑体" w:hint="eastAsia"/>
          <w:b/>
          <w:bCs/>
          <w:sz w:val="36"/>
          <w:szCs w:val="36"/>
        </w:rPr>
        <w:t>第十</w:t>
      </w:r>
      <w:r w:rsidR="0043572E">
        <w:rPr>
          <w:rFonts w:ascii="黑体" w:eastAsia="黑体" w:hAnsi="黑体" w:hint="eastAsia"/>
          <w:b/>
          <w:bCs/>
          <w:sz w:val="36"/>
          <w:szCs w:val="36"/>
        </w:rPr>
        <w:t>六</w:t>
      </w:r>
      <w:bookmarkStart w:id="2" w:name="_GoBack"/>
      <w:bookmarkEnd w:id="2"/>
      <w:r w:rsidRPr="00263A11">
        <w:rPr>
          <w:rFonts w:ascii="黑体" w:eastAsia="黑体" w:hAnsi="黑体" w:hint="eastAsia"/>
          <w:b/>
          <w:bCs/>
          <w:sz w:val="36"/>
          <w:szCs w:val="36"/>
        </w:rPr>
        <w:t>号</w:t>
      </w:r>
      <w:r w:rsidR="00674AB8" w:rsidRPr="00263A11">
        <w:rPr>
          <w:rFonts w:ascii="黑体" w:eastAsia="黑体" w:hAnsi="黑体" w:hint="eastAsia"/>
          <w:b/>
          <w:bCs/>
          <w:sz w:val="36"/>
          <w:szCs w:val="36"/>
        </w:rPr>
        <w:t xml:space="preserve"> </w:t>
      </w:r>
      <w:r w:rsidRPr="00263A11">
        <w:rPr>
          <w:rFonts w:ascii="黑体" w:eastAsia="黑体" w:hAnsi="黑体" w:hint="eastAsia"/>
          <w:b/>
          <w:bCs/>
          <w:sz w:val="36"/>
          <w:szCs w:val="36"/>
        </w:rPr>
        <w:t>上市公司监事会决议公告</w:t>
      </w:r>
      <w:bookmarkEnd w:id="0"/>
      <w:bookmarkEnd w:id="1"/>
    </w:p>
    <w:p w14:paraId="13E1516B" w14:textId="77777777" w:rsidR="006740E1" w:rsidRDefault="006740E1" w:rsidP="00D64D5A">
      <w:pPr>
        <w:pStyle w:val="p0"/>
        <w:adjustRightInd w:val="0"/>
        <w:snapToGrid w:val="0"/>
        <w:spacing w:line="560" w:lineRule="exact"/>
        <w:ind w:firstLineChars="200" w:firstLine="600"/>
        <w:jc w:val="left"/>
        <w:rPr>
          <w:rFonts w:ascii="仿宋" w:eastAsia="仿宋_GB2312" w:hAnsi="仿宋"/>
          <w:sz w:val="30"/>
          <w:szCs w:val="30"/>
        </w:rPr>
      </w:pPr>
    </w:p>
    <w:p w14:paraId="45FD3808" w14:textId="77777777" w:rsidR="00674AB8" w:rsidRDefault="00674AB8" w:rsidP="00D64D5A">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1E5B73A9" w14:textId="77777777" w:rsidR="006740E1" w:rsidRDefault="006740E1" w:rsidP="00D64D5A">
      <w:pPr>
        <w:adjustRightInd w:val="0"/>
        <w:snapToGrid w:val="0"/>
        <w:spacing w:line="560" w:lineRule="exact"/>
        <w:ind w:firstLineChars="200" w:firstLine="600"/>
        <w:jc w:val="left"/>
        <w:rPr>
          <w:rFonts w:ascii="仿宋_GB2312" w:eastAsia="仿宋_GB2312" w:hAnsi="仿宋_GB2312" w:cs="仿宋_GB2312"/>
          <w:sz w:val="30"/>
          <w:szCs w:val="30"/>
        </w:rPr>
      </w:pPr>
    </w:p>
    <w:p w14:paraId="3570CB53" w14:textId="77777777" w:rsidR="006740E1" w:rsidRDefault="00864A4F" w:rsidP="00D64D5A">
      <w:pPr>
        <w:adjustRightInd w:val="0"/>
        <w:snapToGrid w:val="0"/>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XXXX股份有限公司监事会决议公告</w:t>
      </w:r>
    </w:p>
    <w:p w14:paraId="4334FA15" w14:textId="77777777" w:rsidR="006740E1" w:rsidRDefault="006740E1" w:rsidP="00D64D5A">
      <w:pPr>
        <w:adjustRightInd w:val="0"/>
        <w:snapToGrid w:val="0"/>
        <w:spacing w:line="560" w:lineRule="exact"/>
        <w:ind w:firstLineChars="200" w:firstLine="600"/>
        <w:jc w:val="center"/>
        <w:rPr>
          <w:rFonts w:ascii="仿宋_GB2312" w:eastAsia="仿宋_GB2312" w:hAnsi="仿宋_GB2312" w:cs="仿宋_GB2312"/>
          <w:sz w:val="30"/>
          <w:szCs w:val="30"/>
        </w:rPr>
      </w:pPr>
    </w:p>
    <w:p w14:paraId="626AC3AE" w14:textId="54533D6A" w:rsidR="006740E1" w:rsidRDefault="00864A4F" w:rsidP="00D64D5A">
      <w:pPr>
        <w:pStyle w:val="p0"/>
        <w:pBdr>
          <w:top w:val="single" w:sz="4" w:space="1" w:color="000000"/>
          <w:left w:val="single" w:sz="4" w:space="4" w:color="000000"/>
          <w:bottom w:val="single" w:sz="4" w:space="1" w:color="000000"/>
          <w:right w:val="single" w:sz="4" w:space="4" w:color="000000"/>
        </w:pBd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本公司监事会及全体监事保证本公告内容不存在任何虚假记载、误导性陈述或者重大遗漏，并对其内容的真实性、准确性和完整性承担</w:t>
      </w:r>
      <w:r w:rsidR="00756641">
        <w:rPr>
          <w:rFonts w:ascii="仿宋" w:eastAsia="仿宋_GB2312" w:hAnsi="仿宋" w:hint="eastAsia"/>
          <w:color w:val="000000"/>
          <w:sz w:val="30"/>
          <w:szCs w:val="30"/>
        </w:rPr>
        <w:t>法律</w:t>
      </w:r>
      <w:r>
        <w:rPr>
          <w:rFonts w:ascii="仿宋" w:eastAsia="仿宋_GB2312" w:hAnsi="仿宋" w:hint="eastAsia"/>
          <w:color w:val="000000"/>
          <w:sz w:val="30"/>
          <w:szCs w:val="30"/>
        </w:rPr>
        <w:t>责任。</w:t>
      </w:r>
    </w:p>
    <w:p w14:paraId="34E1D210" w14:textId="77777777" w:rsidR="006740E1" w:rsidRDefault="00864A4F" w:rsidP="00D64D5A">
      <w:pPr>
        <w:pStyle w:val="p0"/>
        <w:pBdr>
          <w:top w:val="single" w:sz="4" w:space="1" w:color="000000"/>
          <w:left w:val="single" w:sz="4" w:space="4" w:color="000000"/>
          <w:bottom w:val="single" w:sz="4" w:space="1" w:color="000000"/>
          <w:right w:val="single" w:sz="4" w:space="4" w:color="000000"/>
        </w:pBdr>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如有监事对临时公告内容的真实性、准确性和完整性无法保证或存在异议的，公司应当在公告中作特别提示。</w:t>
      </w:r>
    </w:p>
    <w:p w14:paraId="56448036" w14:textId="77777777" w:rsidR="006740E1" w:rsidRDefault="006740E1" w:rsidP="00D64D5A">
      <w:pPr>
        <w:tabs>
          <w:tab w:val="left" w:pos="0"/>
        </w:tabs>
        <w:autoSpaceDE w:val="0"/>
        <w:autoSpaceDN w:val="0"/>
        <w:adjustRightInd w:val="0"/>
        <w:snapToGrid w:val="0"/>
        <w:spacing w:line="560" w:lineRule="exact"/>
        <w:ind w:firstLineChars="200" w:firstLine="602"/>
        <w:rPr>
          <w:rFonts w:ascii="仿宋" w:eastAsia="仿宋_GB2312" w:hAnsi="仿宋" w:cs="宋体"/>
          <w:b/>
          <w:color w:val="000000"/>
          <w:kern w:val="0"/>
          <w:sz w:val="30"/>
          <w:szCs w:val="30"/>
        </w:rPr>
      </w:pPr>
    </w:p>
    <w:p w14:paraId="1CF76DA3" w14:textId="77777777" w:rsidR="006740E1" w:rsidRDefault="00864A4F" w:rsidP="00D64D5A">
      <w:pPr>
        <w:tabs>
          <w:tab w:val="left" w:pos="0"/>
        </w:tabs>
        <w:autoSpaceDE w:val="0"/>
        <w:autoSpaceDN w:val="0"/>
        <w:adjustRightInd w:val="0"/>
        <w:snapToGrid w:val="0"/>
        <w:spacing w:line="560" w:lineRule="exact"/>
        <w:ind w:firstLineChars="200" w:firstLine="602"/>
        <w:rPr>
          <w:rFonts w:ascii="仿宋" w:eastAsia="仿宋_GB2312" w:hAnsi="仿宋" w:cs="宋体"/>
          <w:b/>
          <w:color w:val="000000"/>
          <w:kern w:val="0"/>
          <w:sz w:val="30"/>
          <w:szCs w:val="30"/>
        </w:rPr>
      </w:pPr>
      <w:r>
        <w:rPr>
          <w:rFonts w:ascii="仿宋" w:eastAsia="仿宋_GB2312" w:hAnsi="仿宋" w:cs="宋体" w:hint="eastAsia"/>
          <w:b/>
          <w:color w:val="000000"/>
          <w:kern w:val="0"/>
          <w:sz w:val="30"/>
          <w:szCs w:val="30"/>
        </w:rPr>
        <w:t>重要内容提示</w:t>
      </w:r>
      <w:r>
        <w:rPr>
          <w:rFonts w:ascii="仿宋" w:eastAsia="仿宋_GB2312" w:hAnsi="仿宋" w:cs="宋体" w:hint="eastAsia"/>
          <w:b/>
          <w:color w:val="000000"/>
          <w:kern w:val="0"/>
          <w:sz w:val="30"/>
          <w:szCs w:val="30"/>
        </w:rPr>
        <w:t>(</w:t>
      </w:r>
      <w:r>
        <w:rPr>
          <w:rFonts w:ascii="仿宋" w:eastAsia="仿宋_GB2312" w:hAnsi="仿宋" w:cs="宋体" w:hint="eastAsia"/>
          <w:b/>
          <w:color w:val="000000"/>
          <w:kern w:val="0"/>
          <w:sz w:val="30"/>
          <w:szCs w:val="30"/>
        </w:rPr>
        <w:t>如适用</w:t>
      </w:r>
      <w:r>
        <w:rPr>
          <w:rFonts w:ascii="仿宋" w:eastAsia="仿宋_GB2312" w:hAnsi="仿宋" w:cs="宋体" w:hint="eastAsia"/>
          <w:b/>
          <w:color w:val="000000"/>
          <w:kern w:val="0"/>
          <w:sz w:val="30"/>
          <w:szCs w:val="30"/>
        </w:rPr>
        <w:t>)</w:t>
      </w:r>
      <w:r>
        <w:rPr>
          <w:rFonts w:ascii="仿宋" w:eastAsia="仿宋_GB2312" w:hAnsi="仿宋" w:cs="宋体" w:hint="eastAsia"/>
          <w:b/>
          <w:color w:val="000000"/>
          <w:kern w:val="0"/>
          <w:sz w:val="30"/>
          <w:szCs w:val="30"/>
        </w:rPr>
        <w:t>：</w:t>
      </w:r>
    </w:p>
    <w:p w14:paraId="5B35CDC5" w14:textId="77777777" w:rsidR="006740E1" w:rsidRDefault="00864A4F" w:rsidP="00D64D5A">
      <w:pPr>
        <w:numPr>
          <w:ilvl w:val="0"/>
          <w:numId w:val="1"/>
        </w:numPr>
        <w:autoSpaceDE w:val="0"/>
        <w:autoSpaceDN w:val="0"/>
        <w:adjustRightInd w:val="0"/>
        <w:snapToGrid w:val="0"/>
        <w:spacing w:line="560" w:lineRule="exact"/>
        <w:ind w:left="0" w:firstLineChars="200" w:firstLine="600"/>
        <w:rPr>
          <w:rFonts w:ascii="仿宋" w:eastAsia="仿宋_GB2312" w:hAnsi="仿宋"/>
          <w:color w:val="000000"/>
          <w:sz w:val="30"/>
          <w:szCs w:val="30"/>
        </w:rPr>
      </w:pPr>
      <w:r>
        <w:rPr>
          <w:rFonts w:ascii="仿宋" w:eastAsia="仿宋_GB2312" w:hAnsi="仿宋" w:cs="宋体" w:hint="eastAsia"/>
          <w:color w:val="000000"/>
          <w:kern w:val="0"/>
          <w:sz w:val="30"/>
          <w:szCs w:val="30"/>
        </w:rPr>
        <w:t>监</w:t>
      </w:r>
      <w:r>
        <w:rPr>
          <w:rFonts w:ascii="仿宋_GB2312" w:eastAsia="仿宋_GB2312" w:hAnsi="仿宋_GB2312" w:cs="仿宋_GB2312" w:hint="eastAsia"/>
          <w:color w:val="000000"/>
          <w:kern w:val="0"/>
          <w:sz w:val="30"/>
          <w:szCs w:val="30"/>
        </w:rPr>
        <w:t>事XXX、XXX因</w:t>
      </w:r>
      <w:r w:rsidR="00674AB8" w:rsidRPr="00674AB8">
        <w:rPr>
          <w:rFonts w:ascii="仿宋_GB2312" w:eastAsia="仿宋_GB2312" w:hAnsi="仿宋_GB2312" w:cs="仿宋_GB2312" w:hint="eastAsia"/>
          <w:color w:val="000000"/>
          <w:kern w:val="0"/>
          <w:sz w:val="30"/>
          <w:szCs w:val="30"/>
          <w:u w:val="single"/>
        </w:rPr>
        <w:t xml:space="preserve">        </w:t>
      </w:r>
      <w:r>
        <w:rPr>
          <w:rFonts w:ascii="仿宋_GB2312" w:eastAsia="仿宋_GB2312" w:hAnsi="仿宋_GB2312" w:cs="仿宋_GB2312" w:hint="eastAsia"/>
          <w:color w:val="000000"/>
          <w:kern w:val="0"/>
          <w:sz w:val="30"/>
          <w:szCs w:val="30"/>
        </w:rPr>
        <w:t>（具体和明确的理由）未能出席（亲自出席或委托出席）本次监事会</w:t>
      </w:r>
      <w:r>
        <w:rPr>
          <w:rFonts w:ascii="仿宋" w:eastAsia="仿宋_GB2312" w:hAnsi="仿宋" w:cs="宋体" w:hint="eastAsia"/>
          <w:color w:val="000000"/>
          <w:kern w:val="0"/>
          <w:sz w:val="30"/>
          <w:szCs w:val="30"/>
        </w:rPr>
        <w:t>。</w:t>
      </w:r>
    </w:p>
    <w:p w14:paraId="3A23EA50" w14:textId="77777777" w:rsidR="006740E1" w:rsidRDefault="00864A4F" w:rsidP="00D64D5A">
      <w:pPr>
        <w:numPr>
          <w:ilvl w:val="0"/>
          <w:numId w:val="1"/>
        </w:numPr>
        <w:autoSpaceDE w:val="0"/>
        <w:autoSpaceDN w:val="0"/>
        <w:adjustRightInd w:val="0"/>
        <w:snapToGrid w:val="0"/>
        <w:spacing w:line="560" w:lineRule="exact"/>
        <w:ind w:left="0" w:firstLineChars="200" w:firstLine="600"/>
        <w:rPr>
          <w:rFonts w:ascii="仿宋" w:eastAsia="仿宋_GB2312" w:hAnsi="仿宋"/>
          <w:color w:val="000000"/>
          <w:sz w:val="30"/>
          <w:szCs w:val="30"/>
        </w:rPr>
      </w:pPr>
      <w:r>
        <w:rPr>
          <w:rFonts w:ascii="仿宋" w:eastAsia="仿宋_GB2312" w:hAnsi="仿宋" w:cs="宋体" w:hint="eastAsia"/>
          <w:color w:val="000000"/>
          <w:kern w:val="0"/>
          <w:sz w:val="30"/>
          <w:szCs w:val="30"/>
        </w:rPr>
        <w:t>有监事对本次监事会第</w:t>
      </w:r>
      <w:r w:rsidR="00674AB8">
        <w:rPr>
          <w:rFonts w:ascii="仿宋_GB2312" w:eastAsia="仿宋_GB2312" w:hAnsi="仿宋_GB2312" w:cs="仿宋_GB2312" w:hint="eastAsia"/>
          <w:color w:val="000000"/>
          <w:kern w:val="0"/>
          <w:sz w:val="30"/>
          <w:szCs w:val="30"/>
        </w:rPr>
        <w:t>X</w:t>
      </w:r>
      <w:r>
        <w:rPr>
          <w:rFonts w:ascii="仿宋" w:eastAsia="仿宋_GB2312" w:hAnsi="仿宋" w:cs="宋体" w:hint="eastAsia"/>
          <w:color w:val="000000"/>
          <w:kern w:val="0"/>
          <w:sz w:val="30"/>
          <w:szCs w:val="30"/>
        </w:rPr>
        <w:t>项议案</w:t>
      </w:r>
      <w:proofErr w:type="gramStart"/>
      <w:r>
        <w:rPr>
          <w:rFonts w:ascii="仿宋" w:eastAsia="仿宋_GB2312" w:hAnsi="仿宋" w:cs="宋体" w:hint="eastAsia"/>
          <w:color w:val="000000"/>
          <w:kern w:val="0"/>
          <w:sz w:val="30"/>
          <w:szCs w:val="30"/>
        </w:rPr>
        <w:t>投反对</w:t>
      </w:r>
      <w:proofErr w:type="gramEnd"/>
      <w:r>
        <w:rPr>
          <w:rFonts w:ascii="仿宋" w:eastAsia="仿宋_GB2312" w:hAnsi="仿宋" w:cs="宋体"/>
          <w:color w:val="000000"/>
          <w:kern w:val="0"/>
          <w:sz w:val="30"/>
          <w:szCs w:val="30"/>
        </w:rPr>
        <w:t>/</w:t>
      </w:r>
      <w:r>
        <w:rPr>
          <w:rFonts w:ascii="仿宋" w:eastAsia="仿宋_GB2312" w:hAnsi="仿宋" w:cs="宋体" w:hint="eastAsia"/>
          <w:color w:val="000000"/>
          <w:kern w:val="0"/>
          <w:sz w:val="30"/>
          <w:szCs w:val="30"/>
        </w:rPr>
        <w:t>弃权票。</w:t>
      </w:r>
    </w:p>
    <w:p w14:paraId="0EE0E08C" w14:textId="77777777" w:rsidR="006740E1" w:rsidRDefault="00864A4F" w:rsidP="00D64D5A">
      <w:pPr>
        <w:numPr>
          <w:ilvl w:val="0"/>
          <w:numId w:val="1"/>
        </w:numPr>
        <w:autoSpaceDE w:val="0"/>
        <w:autoSpaceDN w:val="0"/>
        <w:adjustRightInd w:val="0"/>
        <w:snapToGrid w:val="0"/>
        <w:spacing w:line="560" w:lineRule="exact"/>
        <w:ind w:left="0" w:firstLineChars="200" w:firstLine="600"/>
        <w:rPr>
          <w:rFonts w:ascii="仿宋" w:eastAsia="仿宋_GB2312" w:hAnsi="仿宋"/>
          <w:color w:val="000000"/>
          <w:sz w:val="30"/>
          <w:szCs w:val="30"/>
        </w:rPr>
      </w:pPr>
      <w:r>
        <w:rPr>
          <w:rFonts w:ascii="仿宋" w:eastAsia="仿宋_GB2312" w:hAnsi="仿宋" w:cs="宋体" w:hint="eastAsia"/>
          <w:color w:val="000000"/>
          <w:kern w:val="0"/>
          <w:sz w:val="30"/>
          <w:szCs w:val="30"/>
        </w:rPr>
        <w:t>本次监事会第</w:t>
      </w:r>
      <w:r w:rsidR="00674AB8">
        <w:rPr>
          <w:rFonts w:ascii="仿宋_GB2312" w:eastAsia="仿宋_GB2312" w:hAnsi="仿宋_GB2312" w:cs="仿宋_GB2312" w:hint="eastAsia"/>
          <w:color w:val="000000"/>
          <w:kern w:val="0"/>
          <w:sz w:val="30"/>
          <w:szCs w:val="30"/>
        </w:rPr>
        <w:t>X</w:t>
      </w:r>
      <w:r>
        <w:rPr>
          <w:rFonts w:ascii="仿宋" w:eastAsia="仿宋_GB2312" w:hAnsi="仿宋" w:cs="宋体" w:hint="eastAsia"/>
          <w:color w:val="000000"/>
          <w:kern w:val="0"/>
          <w:sz w:val="30"/>
          <w:szCs w:val="30"/>
        </w:rPr>
        <w:t>项议案未获通过。</w:t>
      </w:r>
    </w:p>
    <w:p w14:paraId="64131A66" w14:textId="77777777" w:rsidR="006740E1" w:rsidRDefault="006740E1" w:rsidP="00D64D5A">
      <w:pPr>
        <w:pStyle w:val="p0"/>
        <w:adjustRightInd w:val="0"/>
        <w:snapToGrid w:val="0"/>
        <w:spacing w:line="560" w:lineRule="exact"/>
        <w:ind w:firstLineChars="200" w:firstLine="600"/>
        <w:rPr>
          <w:rFonts w:ascii="仿宋" w:eastAsia="仿宋_GB2312" w:hAnsi="仿宋"/>
          <w:sz w:val="30"/>
          <w:szCs w:val="30"/>
        </w:rPr>
      </w:pPr>
    </w:p>
    <w:p w14:paraId="4BE89618" w14:textId="77777777" w:rsidR="006740E1" w:rsidRDefault="00864A4F" w:rsidP="00D64D5A">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一、 监事会会议召开情况</w:t>
      </w:r>
    </w:p>
    <w:p w14:paraId="34D2E4CC"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（一）说明本次监事会会议的召开是否符合有关法律、行政法规、部门规章、规范性文件和公司章程的规定。</w:t>
      </w:r>
    </w:p>
    <w:p w14:paraId="19A023EE"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（二）说明发出监事会会议通知和材料的时间和方式。</w:t>
      </w:r>
    </w:p>
    <w:p w14:paraId="2F8F0F52"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（三）说明召开监事会会议的时间、地点和方式。</w:t>
      </w:r>
    </w:p>
    <w:p w14:paraId="1E4B7690"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lastRenderedPageBreak/>
        <w:t>（四）说明监事会会议应当出席的监事人数，实际出席会议的监事人数（其中：委托出席的监事人数，以通讯表决方式出席会议的人数），缺席会议的监事人数。监事缺席会议的，应当披露该监事的姓名和缺席会议的原因，以现场表决方式召开监事会会议的，应当披露以通讯表决方式出席会议的监事姓名及其采用通讯表决方式的原因；监事委托他人出席会议的，应当披露该监事的姓名、不能亲自出席会议的原因和受托监事姓名。</w:t>
      </w:r>
    </w:p>
    <w:p w14:paraId="50102783"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（五）说明监事会会议的主持人和列席人员。</w:t>
      </w:r>
    </w:p>
    <w:p w14:paraId="16C8A515" w14:textId="77777777" w:rsidR="006740E1" w:rsidRDefault="006740E1" w:rsidP="00D64D5A">
      <w:pPr>
        <w:pStyle w:val="p0"/>
        <w:adjustRightInd w:val="0"/>
        <w:snapToGrid w:val="0"/>
        <w:spacing w:line="560" w:lineRule="exact"/>
        <w:ind w:firstLineChars="200" w:firstLine="600"/>
        <w:rPr>
          <w:rFonts w:ascii="仿宋" w:eastAsia="仿宋_GB2312" w:hAnsi="仿宋"/>
          <w:color w:val="000000"/>
          <w:sz w:val="30"/>
          <w:szCs w:val="30"/>
        </w:rPr>
      </w:pPr>
    </w:p>
    <w:p w14:paraId="2A71DDF6" w14:textId="77777777" w:rsidR="006740E1" w:rsidRDefault="00864A4F" w:rsidP="00D64D5A">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二、监事会会议审议情况</w:t>
      </w:r>
    </w:p>
    <w:p w14:paraId="6D5CFD35"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（一）说明每项议案的名称，获得的同意、反对和弃权的票数，议案是否获得通过。</w:t>
      </w:r>
    </w:p>
    <w:p w14:paraId="236AC81A"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监事对所审议案投反对票或弃权票的，应当披露有关理由。</w:t>
      </w:r>
    </w:p>
    <w:p w14:paraId="528B4C02"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（二）说明每项议案的具体内容。</w:t>
      </w:r>
    </w:p>
    <w:p w14:paraId="44EFDC44"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（三）审议通过的议案需提交股东大会审议的，应当在监事会决议公告中明确说明“本议案需提交股东大会审议”。</w:t>
      </w:r>
    </w:p>
    <w:p w14:paraId="40E1F9FD" w14:textId="77777777"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（四）依据公司章程及其他规定，需要特别说明的监事会决议的其他事项。</w:t>
      </w:r>
    </w:p>
    <w:p w14:paraId="55488D92" w14:textId="77777777" w:rsidR="00B94247" w:rsidRDefault="00B94247" w:rsidP="00D64D5A">
      <w:pPr>
        <w:pStyle w:val="p0"/>
        <w:adjustRightInd w:val="0"/>
        <w:snapToGrid w:val="0"/>
        <w:spacing w:line="560" w:lineRule="exact"/>
        <w:ind w:firstLineChars="200" w:firstLine="600"/>
        <w:rPr>
          <w:rFonts w:ascii="仿宋" w:eastAsia="仿宋_GB2312" w:hAnsi="仿宋"/>
          <w:color w:val="000000"/>
          <w:sz w:val="30"/>
          <w:szCs w:val="30"/>
        </w:rPr>
      </w:pPr>
    </w:p>
    <w:p w14:paraId="139FC5FC" w14:textId="5653509D" w:rsidR="006740E1" w:rsidRDefault="00864A4F" w:rsidP="00D64D5A">
      <w:pPr>
        <w:pStyle w:val="p0"/>
        <w:adjustRightInd w:val="0"/>
        <w:snapToGrid w:val="0"/>
        <w:spacing w:line="560" w:lineRule="exact"/>
        <w:ind w:firstLineChars="200" w:firstLine="600"/>
        <w:rPr>
          <w:rFonts w:ascii="仿宋" w:eastAsia="仿宋_GB2312" w:hAnsi="仿宋"/>
          <w:color w:val="000000"/>
          <w:sz w:val="30"/>
          <w:szCs w:val="30"/>
        </w:rPr>
      </w:pPr>
      <w:r>
        <w:rPr>
          <w:rFonts w:ascii="仿宋" w:eastAsia="仿宋_GB2312" w:hAnsi="仿宋" w:hint="eastAsia"/>
          <w:color w:val="000000"/>
          <w:sz w:val="30"/>
          <w:szCs w:val="30"/>
        </w:rPr>
        <w:t>特此公告。</w:t>
      </w:r>
    </w:p>
    <w:p w14:paraId="737B0DA4" w14:textId="77777777" w:rsidR="006740E1" w:rsidRDefault="006740E1" w:rsidP="00D64D5A">
      <w:pPr>
        <w:pStyle w:val="p0"/>
        <w:adjustRightInd w:val="0"/>
        <w:snapToGrid w:val="0"/>
        <w:spacing w:line="560" w:lineRule="exact"/>
        <w:ind w:firstLineChars="200" w:firstLine="600"/>
        <w:rPr>
          <w:rFonts w:ascii="仿宋" w:eastAsia="仿宋_GB2312" w:hAnsi="仿宋"/>
          <w:color w:val="000000"/>
          <w:sz w:val="30"/>
          <w:szCs w:val="30"/>
        </w:rPr>
      </w:pPr>
    </w:p>
    <w:p w14:paraId="52C73627" w14:textId="77777777" w:rsidR="006740E1" w:rsidRDefault="00864A4F" w:rsidP="00D64D5A">
      <w:pPr>
        <w:pStyle w:val="p0"/>
        <w:adjustRightInd w:val="0"/>
        <w:snapToGrid w:val="0"/>
        <w:spacing w:line="560" w:lineRule="exact"/>
        <w:ind w:firstLineChars="200" w:firstLine="600"/>
        <w:jc w:val="right"/>
        <w:rPr>
          <w:rFonts w:ascii="仿宋" w:eastAsia="仿宋_GB2312" w:hAnsi="仿宋"/>
          <w:color w:val="000000"/>
          <w:sz w:val="30"/>
          <w:szCs w:val="30"/>
        </w:rPr>
      </w:pPr>
      <w:r>
        <w:rPr>
          <w:rFonts w:ascii="仿宋_GB2312" w:eastAsia="仿宋_GB2312" w:hAnsi="宋体" w:hint="eastAsia"/>
          <w:color w:val="000000"/>
          <w:sz w:val="30"/>
          <w:szCs w:val="30"/>
        </w:rPr>
        <w:t>××××</w:t>
      </w:r>
      <w:r>
        <w:rPr>
          <w:rFonts w:ascii="仿宋" w:eastAsia="仿宋_GB2312" w:hAnsi="仿宋" w:hint="eastAsia"/>
          <w:color w:val="000000"/>
          <w:sz w:val="30"/>
          <w:szCs w:val="30"/>
        </w:rPr>
        <w:t>股份有限公司监事会</w:t>
      </w:r>
    </w:p>
    <w:p w14:paraId="3F754D76" w14:textId="4C94F8A1" w:rsidR="006740E1" w:rsidRDefault="00864A4F" w:rsidP="00D64D5A">
      <w:pPr>
        <w:pStyle w:val="p0"/>
        <w:adjustRightInd w:val="0"/>
        <w:snapToGrid w:val="0"/>
        <w:spacing w:line="560" w:lineRule="exact"/>
        <w:ind w:firstLineChars="200" w:firstLine="600"/>
        <w:jc w:val="right"/>
        <w:rPr>
          <w:rFonts w:ascii="仿宋" w:eastAsia="仿宋_GB2312" w:hAnsi="仿宋"/>
          <w:color w:val="000000"/>
          <w:sz w:val="30"/>
          <w:szCs w:val="30"/>
        </w:rPr>
      </w:pPr>
      <w:r>
        <w:rPr>
          <w:rFonts w:ascii="仿宋" w:eastAsia="仿宋_GB2312" w:hAnsi="仿宋" w:hint="eastAsia"/>
          <w:color w:val="000000"/>
          <w:sz w:val="30"/>
          <w:szCs w:val="30"/>
        </w:rPr>
        <w:t>年</w:t>
      </w:r>
      <w:r w:rsidR="00EE3298">
        <w:rPr>
          <w:rFonts w:ascii="仿宋" w:eastAsia="仿宋_GB2312" w:hAnsi="仿宋" w:hint="eastAsia"/>
          <w:color w:val="000000"/>
          <w:sz w:val="30"/>
          <w:szCs w:val="30"/>
        </w:rPr>
        <w:t xml:space="preserve"> </w:t>
      </w:r>
      <w:r w:rsidR="00EE3298">
        <w:rPr>
          <w:rFonts w:ascii="仿宋" w:eastAsia="仿宋_GB2312" w:hAnsi="仿宋"/>
          <w:color w:val="000000"/>
          <w:sz w:val="30"/>
          <w:szCs w:val="30"/>
        </w:rPr>
        <w:t xml:space="preserve"> </w:t>
      </w:r>
      <w:r>
        <w:rPr>
          <w:rFonts w:ascii="仿宋" w:eastAsia="仿宋_GB2312" w:hAnsi="仿宋" w:hint="eastAsia"/>
          <w:color w:val="000000"/>
          <w:sz w:val="30"/>
          <w:szCs w:val="30"/>
        </w:rPr>
        <w:t>月</w:t>
      </w:r>
      <w:r w:rsidR="00EE3298">
        <w:rPr>
          <w:rFonts w:ascii="仿宋" w:eastAsia="仿宋_GB2312" w:hAnsi="仿宋" w:hint="eastAsia"/>
          <w:color w:val="000000"/>
          <w:sz w:val="30"/>
          <w:szCs w:val="30"/>
        </w:rPr>
        <w:t xml:space="preserve"> </w:t>
      </w:r>
      <w:r w:rsidR="00EE3298">
        <w:rPr>
          <w:rFonts w:ascii="仿宋" w:eastAsia="仿宋_GB2312" w:hAnsi="仿宋"/>
          <w:color w:val="000000"/>
          <w:sz w:val="30"/>
          <w:szCs w:val="30"/>
        </w:rPr>
        <w:t xml:space="preserve"> </w:t>
      </w:r>
      <w:r>
        <w:rPr>
          <w:rFonts w:ascii="仿宋" w:eastAsia="仿宋_GB2312" w:hAnsi="仿宋" w:hint="eastAsia"/>
          <w:color w:val="000000"/>
          <w:sz w:val="30"/>
          <w:szCs w:val="30"/>
        </w:rPr>
        <w:t>日</w:t>
      </w:r>
    </w:p>
    <w:p w14:paraId="122972CC" w14:textId="77777777" w:rsidR="006740E1" w:rsidRDefault="006740E1" w:rsidP="00D64D5A">
      <w:pPr>
        <w:pStyle w:val="p0"/>
        <w:adjustRightInd w:val="0"/>
        <w:snapToGrid w:val="0"/>
        <w:spacing w:line="560" w:lineRule="exact"/>
        <w:ind w:firstLineChars="200" w:firstLine="600"/>
        <w:jc w:val="right"/>
        <w:rPr>
          <w:rFonts w:ascii="仿宋" w:eastAsia="仿宋_GB2312" w:hAnsi="仿宋"/>
          <w:color w:val="000000"/>
          <w:sz w:val="30"/>
          <w:szCs w:val="30"/>
        </w:rPr>
      </w:pPr>
    </w:p>
    <w:p w14:paraId="5B25C829" w14:textId="77777777" w:rsidR="006740E1" w:rsidRDefault="00864A4F" w:rsidP="00D64D5A">
      <w:pPr>
        <w:numPr>
          <w:ilvl w:val="0"/>
          <w:numId w:val="2"/>
        </w:numPr>
        <w:adjustRightInd w:val="0"/>
        <w:snapToGrid w:val="0"/>
        <w:spacing w:line="560" w:lineRule="exact"/>
        <w:ind w:left="0" w:firstLineChars="200" w:firstLine="602"/>
        <w:rPr>
          <w:rFonts w:ascii="仿宋" w:eastAsia="仿宋_GB2312" w:hAnsi="仿宋"/>
          <w:b/>
          <w:sz w:val="30"/>
          <w:szCs w:val="30"/>
        </w:rPr>
      </w:pPr>
      <w:r>
        <w:rPr>
          <w:rFonts w:ascii="仿宋" w:eastAsia="仿宋_GB2312" w:hAnsi="仿宋" w:hint="eastAsia"/>
          <w:b/>
          <w:sz w:val="30"/>
          <w:szCs w:val="30"/>
        </w:rPr>
        <w:lastRenderedPageBreak/>
        <w:t>报备文件</w:t>
      </w:r>
    </w:p>
    <w:p w14:paraId="537CB4BF" w14:textId="1867EABF" w:rsidR="006740E1" w:rsidRPr="006740E1" w:rsidRDefault="00756641" w:rsidP="00D64D5A">
      <w:pPr>
        <w:adjustRightInd w:val="0"/>
        <w:snapToGrid w:val="0"/>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经与会监事签字确认的</w:t>
      </w:r>
      <w:r w:rsidR="006740E1" w:rsidRPr="006740E1">
        <w:rPr>
          <w:rFonts w:ascii="仿宋_GB2312" w:eastAsia="仿宋_GB2312" w:hAnsi="宋体" w:cs="宋体" w:hint="eastAsia"/>
          <w:color w:val="000000"/>
          <w:kern w:val="0"/>
          <w:sz w:val="30"/>
          <w:szCs w:val="30"/>
        </w:rPr>
        <w:t>监事会决议</w:t>
      </w:r>
    </w:p>
    <w:p w14:paraId="7F91F330" w14:textId="77777777" w:rsidR="006740E1" w:rsidRPr="006740E1" w:rsidRDefault="006740E1" w:rsidP="00D64D5A">
      <w:pPr>
        <w:adjustRightInd w:val="0"/>
        <w:snapToGrid w:val="0"/>
        <w:spacing w:line="560" w:lineRule="exact"/>
        <w:ind w:firstLineChars="200" w:firstLine="420"/>
        <w:rPr>
          <w:highlight w:val="yellow"/>
        </w:rPr>
      </w:pPr>
    </w:p>
    <w:sectPr w:rsidR="006740E1" w:rsidRPr="006740E1" w:rsidSect="006740E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B4D41" w14:textId="77777777" w:rsidR="004958CF" w:rsidRDefault="004958CF" w:rsidP="00D96B6E">
      <w:r>
        <w:separator/>
      </w:r>
    </w:p>
  </w:endnote>
  <w:endnote w:type="continuationSeparator" w:id="0">
    <w:p w14:paraId="788B3F4D" w14:textId="77777777" w:rsidR="004958CF" w:rsidRDefault="004958CF" w:rsidP="00D9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WinCharSetFFFF-H">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753028"/>
      <w:docPartObj>
        <w:docPartGallery w:val="Page Numbers (Bottom of Page)"/>
        <w:docPartUnique/>
      </w:docPartObj>
    </w:sdtPr>
    <w:sdtEndPr/>
    <w:sdtContent>
      <w:p w14:paraId="7CD18264" w14:textId="6DE6FB7F" w:rsidR="00775870" w:rsidRDefault="00775870" w:rsidP="00775870">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FDD6A" w14:textId="77777777" w:rsidR="004958CF" w:rsidRDefault="004958CF" w:rsidP="00D96B6E">
      <w:r>
        <w:separator/>
      </w:r>
    </w:p>
  </w:footnote>
  <w:footnote w:type="continuationSeparator" w:id="0">
    <w:p w14:paraId="50554284" w14:textId="77777777" w:rsidR="004958CF" w:rsidRDefault="004958CF" w:rsidP="00D96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7A3495"/>
    <w:multiLevelType w:val="multilevel"/>
    <w:tmpl w:val="627A3495"/>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65AE7EB0"/>
    <w:multiLevelType w:val="multilevel"/>
    <w:tmpl w:val="65AE7EB0"/>
    <w:lvl w:ilvl="0">
      <w:start w:val="1"/>
      <w:numFmt w:val="bullet"/>
      <w:lvlText w:val=""/>
      <w:lvlJc w:val="left"/>
      <w:pPr>
        <w:ind w:left="930" w:hanging="42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50648DF"/>
    <w:rsid w:val="00030173"/>
    <w:rsid w:val="000C14F3"/>
    <w:rsid w:val="0015522E"/>
    <w:rsid w:val="00197F58"/>
    <w:rsid w:val="00263A11"/>
    <w:rsid w:val="002D4803"/>
    <w:rsid w:val="00313FED"/>
    <w:rsid w:val="0043572E"/>
    <w:rsid w:val="004958CF"/>
    <w:rsid w:val="005147FD"/>
    <w:rsid w:val="005B1B2B"/>
    <w:rsid w:val="00671781"/>
    <w:rsid w:val="006740E1"/>
    <w:rsid w:val="00674AB8"/>
    <w:rsid w:val="0068614B"/>
    <w:rsid w:val="00743342"/>
    <w:rsid w:val="00756641"/>
    <w:rsid w:val="00775870"/>
    <w:rsid w:val="007B1BE1"/>
    <w:rsid w:val="00824398"/>
    <w:rsid w:val="00864A4F"/>
    <w:rsid w:val="008E2407"/>
    <w:rsid w:val="008E6C4A"/>
    <w:rsid w:val="00915EFD"/>
    <w:rsid w:val="009D4BD2"/>
    <w:rsid w:val="00A35B35"/>
    <w:rsid w:val="00A824D5"/>
    <w:rsid w:val="00AD3170"/>
    <w:rsid w:val="00AF480D"/>
    <w:rsid w:val="00B66502"/>
    <w:rsid w:val="00B94247"/>
    <w:rsid w:val="00CE57F8"/>
    <w:rsid w:val="00D2703E"/>
    <w:rsid w:val="00D64D5A"/>
    <w:rsid w:val="00D81E6B"/>
    <w:rsid w:val="00D96B6E"/>
    <w:rsid w:val="00E93946"/>
    <w:rsid w:val="00EE3298"/>
    <w:rsid w:val="00F04918"/>
    <w:rsid w:val="00FA1652"/>
    <w:rsid w:val="00FD2ADA"/>
    <w:rsid w:val="201072A5"/>
    <w:rsid w:val="250648DF"/>
    <w:rsid w:val="27BD3DBC"/>
    <w:rsid w:val="5C165156"/>
    <w:rsid w:val="6D6E0C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E68B5"/>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40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6740E1"/>
    <w:pPr>
      <w:jc w:val="left"/>
    </w:pPr>
  </w:style>
  <w:style w:type="paragraph" w:styleId="a5">
    <w:name w:val="Balloon Text"/>
    <w:basedOn w:val="a"/>
    <w:link w:val="a6"/>
    <w:rsid w:val="006740E1"/>
    <w:rPr>
      <w:sz w:val="18"/>
      <w:szCs w:val="18"/>
    </w:rPr>
  </w:style>
  <w:style w:type="paragraph" w:styleId="a7">
    <w:name w:val="footer"/>
    <w:basedOn w:val="a"/>
    <w:link w:val="a8"/>
    <w:uiPriority w:val="99"/>
    <w:qFormat/>
    <w:rsid w:val="006740E1"/>
    <w:pPr>
      <w:tabs>
        <w:tab w:val="center" w:pos="4153"/>
        <w:tab w:val="right" w:pos="8306"/>
      </w:tabs>
      <w:snapToGrid w:val="0"/>
      <w:jc w:val="left"/>
    </w:pPr>
    <w:rPr>
      <w:sz w:val="18"/>
      <w:szCs w:val="18"/>
    </w:rPr>
  </w:style>
  <w:style w:type="paragraph" w:styleId="a9">
    <w:name w:val="header"/>
    <w:basedOn w:val="a"/>
    <w:link w:val="aa"/>
    <w:qFormat/>
    <w:rsid w:val="006740E1"/>
    <w:pPr>
      <w:pBdr>
        <w:bottom w:val="single" w:sz="6" w:space="1" w:color="auto"/>
      </w:pBdr>
      <w:tabs>
        <w:tab w:val="center" w:pos="4153"/>
        <w:tab w:val="right" w:pos="8306"/>
      </w:tabs>
      <w:snapToGrid w:val="0"/>
      <w:jc w:val="center"/>
    </w:pPr>
    <w:rPr>
      <w:sz w:val="18"/>
      <w:szCs w:val="18"/>
    </w:rPr>
  </w:style>
  <w:style w:type="paragraph" w:styleId="ab">
    <w:name w:val="Title"/>
    <w:basedOn w:val="a"/>
    <w:next w:val="a"/>
    <w:uiPriority w:val="10"/>
    <w:qFormat/>
    <w:rsid w:val="006740E1"/>
    <w:pPr>
      <w:spacing w:before="240" w:after="60"/>
      <w:jc w:val="center"/>
      <w:outlineLvl w:val="0"/>
    </w:pPr>
    <w:rPr>
      <w:rFonts w:asciiTheme="majorHAnsi" w:eastAsia="宋体" w:hAnsiTheme="majorHAnsi" w:cstheme="majorBidi"/>
      <w:b/>
      <w:bCs/>
      <w:sz w:val="30"/>
      <w:szCs w:val="32"/>
    </w:rPr>
  </w:style>
  <w:style w:type="paragraph" w:customStyle="1" w:styleId="p0">
    <w:name w:val="p0"/>
    <w:basedOn w:val="a"/>
    <w:qFormat/>
    <w:rsid w:val="006740E1"/>
    <w:pPr>
      <w:widowControl/>
    </w:pPr>
    <w:rPr>
      <w:rFonts w:ascii="Book Antiqua" w:eastAsia="宋体" w:hAnsi="Book Antiqua" w:cs="宋体"/>
      <w:kern w:val="0"/>
      <w:sz w:val="24"/>
      <w:szCs w:val="24"/>
    </w:rPr>
  </w:style>
  <w:style w:type="character" w:customStyle="1" w:styleId="aa">
    <w:name w:val="页眉 字符"/>
    <w:basedOn w:val="a0"/>
    <w:link w:val="a9"/>
    <w:qFormat/>
    <w:rsid w:val="006740E1"/>
    <w:rPr>
      <w:kern w:val="2"/>
      <w:sz w:val="18"/>
      <w:szCs w:val="18"/>
    </w:rPr>
  </w:style>
  <w:style w:type="character" w:customStyle="1" w:styleId="a8">
    <w:name w:val="页脚 字符"/>
    <w:basedOn w:val="a0"/>
    <w:link w:val="a7"/>
    <w:uiPriority w:val="99"/>
    <w:qFormat/>
    <w:rsid w:val="006740E1"/>
    <w:rPr>
      <w:kern w:val="2"/>
      <w:sz w:val="18"/>
      <w:szCs w:val="18"/>
    </w:rPr>
  </w:style>
  <w:style w:type="character" w:customStyle="1" w:styleId="a6">
    <w:name w:val="批注框文本 字符"/>
    <w:basedOn w:val="a0"/>
    <w:link w:val="a5"/>
    <w:qFormat/>
    <w:rsid w:val="006740E1"/>
    <w:rPr>
      <w:kern w:val="2"/>
      <w:sz w:val="18"/>
      <w:szCs w:val="18"/>
    </w:rPr>
  </w:style>
  <w:style w:type="character" w:styleId="ac">
    <w:name w:val="annotation reference"/>
    <w:basedOn w:val="a0"/>
    <w:rsid w:val="006740E1"/>
    <w:rPr>
      <w:sz w:val="21"/>
      <w:szCs w:val="21"/>
    </w:rPr>
  </w:style>
  <w:style w:type="paragraph" w:styleId="ad">
    <w:name w:val="annotation subject"/>
    <w:basedOn w:val="a3"/>
    <w:next w:val="a3"/>
    <w:link w:val="ae"/>
    <w:semiHidden/>
    <w:unhideWhenUsed/>
    <w:rsid w:val="00D2703E"/>
    <w:rPr>
      <w:b/>
      <w:bCs/>
    </w:rPr>
  </w:style>
  <w:style w:type="character" w:customStyle="1" w:styleId="a4">
    <w:name w:val="批注文字 字符"/>
    <w:basedOn w:val="a0"/>
    <w:link w:val="a3"/>
    <w:rsid w:val="00D2703E"/>
    <w:rPr>
      <w:kern w:val="2"/>
      <w:sz w:val="21"/>
      <w:szCs w:val="22"/>
    </w:rPr>
  </w:style>
  <w:style w:type="character" w:customStyle="1" w:styleId="ae">
    <w:name w:val="批注主题 字符"/>
    <w:basedOn w:val="a4"/>
    <w:link w:val="ad"/>
    <w:semiHidden/>
    <w:rsid w:val="00D2703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2020-12-09T11:46:00Z</dcterms:created>
  <dcterms:modified xsi:type="dcterms:W3CDTF">2022-05-05T11:12:00Z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