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7D17B">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w:t>
      </w:r>
    </w:p>
    <w:p w14:paraId="65FD530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p>
    <w:p w14:paraId="1E803C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湖北省资产评估协会章程</w:t>
      </w:r>
    </w:p>
    <w:p w14:paraId="143FC7F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征求意见稿）</w:t>
      </w:r>
    </w:p>
    <w:p w14:paraId="06C086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p>
    <w:p w14:paraId="3D23B8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olor w:val="auto"/>
          <w:sz w:val="32"/>
          <w:szCs w:val="32"/>
          <w:highlight w:val="none"/>
        </w:rPr>
      </w:pPr>
      <w:r>
        <w:rPr>
          <w:rFonts w:hint="eastAsia" w:ascii="仿宋_GB2312" w:hAnsi="仿宋_GB2312" w:eastAsia="仿宋_GB2312" w:cs="仿宋_GB2312"/>
          <w:color w:val="auto"/>
          <w:sz w:val="32"/>
          <w:szCs w:val="32"/>
          <w:highlight w:val="none"/>
        </w:rPr>
        <w:t>（1999年1</w:t>
      </w:r>
      <w:bookmarkStart w:id="0" w:name="_GoBack"/>
      <w:bookmarkEnd w:id="0"/>
      <w:r>
        <w:rPr>
          <w:rFonts w:hint="eastAsia" w:ascii="仿宋_GB2312" w:hAnsi="仿宋_GB2312" w:eastAsia="仿宋_GB2312" w:cs="仿宋_GB2312"/>
          <w:color w:val="auto"/>
          <w:sz w:val="32"/>
          <w:szCs w:val="32"/>
          <w:highlight w:val="none"/>
        </w:rPr>
        <w:t>月湖北省资产评估协会第一次会员代表大会通过。2006年 3月15日，湖北省资产评估协会第二次会员代表大会修订，2011年1月14日，湖北省资产评估协会第三次会员代表大会修订，2018年4月26日湖北省资产评估协会第四次会员代表大会修订，</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X日</w:t>
      </w:r>
      <w:r>
        <w:rPr>
          <w:rFonts w:hint="eastAsia" w:ascii="仿宋_GB2312" w:hAnsi="仿宋_GB2312" w:eastAsia="仿宋_GB2312" w:cs="仿宋_GB2312"/>
          <w:color w:val="auto"/>
          <w:sz w:val="32"/>
          <w:szCs w:val="32"/>
          <w:highlight w:val="none"/>
        </w:rPr>
        <w:t>湖北省资产评估协会第五次会员代表大会修订）</w:t>
      </w:r>
    </w:p>
    <w:p w14:paraId="327A358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sz w:val="32"/>
          <w:szCs w:val="32"/>
          <w:highlight w:val="none"/>
        </w:rPr>
      </w:pPr>
    </w:p>
    <w:p w14:paraId="1D7403B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总则</w:t>
      </w:r>
    </w:p>
    <w:p w14:paraId="0E8850F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bCs/>
          <w:sz w:val="32"/>
          <w:szCs w:val="32"/>
          <w:highlight w:val="none"/>
        </w:rPr>
      </w:pPr>
    </w:p>
    <w:p w14:paraId="62A97D1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第一条</w:t>
      </w:r>
      <w:r>
        <w:rPr>
          <w:rFonts w:hint="eastAsia" w:ascii="仿宋_GB2312" w:hAnsi="微软雅黑" w:eastAsia="仿宋_GB2312"/>
          <w:color w:val="auto"/>
          <w:sz w:val="32"/>
          <w:szCs w:val="32"/>
          <w:highlight w:val="none"/>
        </w:rPr>
        <w:t xml:space="preserve"> 本会名称：湖北省资产评估协会</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以下简称本会</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w:t>
      </w:r>
    </w:p>
    <w:p w14:paraId="645D628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第二条</w:t>
      </w:r>
      <w:r>
        <w:rPr>
          <w:rFonts w:hint="eastAsia" w:ascii="仿宋_GB2312" w:hAnsi="微软雅黑" w:eastAsia="仿宋_GB2312"/>
          <w:color w:val="auto"/>
          <w:sz w:val="32"/>
          <w:szCs w:val="32"/>
          <w:highlight w:val="none"/>
        </w:rPr>
        <w:t xml:space="preserve"> 本会的性质</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本会是由湖北省内</w:t>
      </w:r>
      <w:r>
        <w:rPr>
          <w:rFonts w:hint="eastAsia" w:ascii="仿宋_GB2312" w:hAnsi="仿宋_GB2312" w:eastAsia="仿宋_GB2312" w:cs="仿宋_GB2312"/>
          <w:color w:val="auto"/>
          <w:kern w:val="2"/>
          <w:sz w:val="32"/>
          <w:szCs w:val="32"/>
          <w:highlight w:val="none"/>
          <w:lang w:val="en-US" w:eastAsia="zh-CN" w:bidi="ar-SA"/>
        </w:rPr>
        <w:t>资产评估机构和资产评估师</w:t>
      </w:r>
      <w:r>
        <w:rPr>
          <w:rFonts w:hint="eastAsia" w:ascii="仿宋_GB2312" w:hAnsi="微软雅黑" w:eastAsia="仿宋_GB2312"/>
          <w:color w:val="auto"/>
          <w:sz w:val="32"/>
          <w:szCs w:val="32"/>
          <w:highlight w:val="none"/>
          <w:lang w:val="en-US" w:eastAsia="zh-CN"/>
        </w:rPr>
        <w:t>等依法</w:t>
      </w:r>
      <w:r>
        <w:rPr>
          <w:rFonts w:hint="eastAsia" w:ascii="仿宋_GB2312" w:hAnsi="微软雅黑" w:eastAsia="仿宋_GB2312"/>
          <w:color w:val="auto"/>
          <w:sz w:val="32"/>
          <w:szCs w:val="32"/>
          <w:highlight w:val="none"/>
        </w:rPr>
        <w:t>自愿组成的全省性、行业性、非营利性社会</w:t>
      </w:r>
      <w:r>
        <w:rPr>
          <w:rFonts w:hint="eastAsia" w:ascii="仿宋_GB2312" w:hAnsi="微软雅黑" w:eastAsia="仿宋_GB2312"/>
          <w:color w:val="auto"/>
          <w:sz w:val="32"/>
          <w:szCs w:val="32"/>
          <w:highlight w:val="none"/>
          <w:lang w:val="en-US" w:eastAsia="zh-CN"/>
        </w:rPr>
        <w:t>团体</w:t>
      </w:r>
      <w:r>
        <w:rPr>
          <w:rFonts w:hint="eastAsia" w:ascii="仿宋_GB2312" w:hAnsi="微软雅黑" w:eastAsia="仿宋_GB2312"/>
          <w:color w:val="auto"/>
          <w:sz w:val="32"/>
          <w:szCs w:val="32"/>
          <w:highlight w:val="none"/>
        </w:rPr>
        <w:t>。</w:t>
      </w:r>
    </w:p>
    <w:p w14:paraId="3AD1ECB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第三条</w:t>
      </w:r>
      <w:r>
        <w:rPr>
          <w:rFonts w:hint="eastAsia" w:ascii="仿宋_GB2312" w:hAnsi="微软雅黑" w:eastAsia="仿宋_GB2312"/>
          <w:color w:val="auto"/>
          <w:sz w:val="32"/>
          <w:szCs w:val="32"/>
          <w:highlight w:val="none"/>
        </w:rPr>
        <w:t xml:space="preserve"> 本会的宗旨</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遵守宪法、法律、法规和国家政策，践行社会主义核心价值观，弘扬爱国主义精神，遵守社会道德风尚</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自觉加强诚信自律建设。</w:t>
      </w:r>
    </w:p>
    <w:p w14:paraId="122B6B7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val="en-US" w:eastAsia="zh-CN"/>
        </w:rPr>
        <w:t>本会</w:t>
      </w:r>
      <w:r>
        <w:rPr>
          <w:rFonts w:hint="eastAsia" w:ascii="仿宋_GB2312" w:hAnsi="微软雅黑" w:eastAsia="仿宋_GB2312"/>
          <w:color w:val="auto"/>
          <w:sz w:val="32"/>
          <w:szCs w:val="32"/>
          <w:highlight w:val="none"/>
        </w:rPr>
        <w:t>依照《中华人民共和国资产评估法》（以下简称《资产评估法》）等法律、法规进行行业自律管理；服务会员、服务行业、服务国家经济社会发展，维护社会公共利益和会员合法权益；监督会员规范执业，提升行业服务能力和社会公信力，促进行业持续健康发展。</w:t>
      </w:r>
    </w:p>
    <w:p w14:paraId="78299CA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本会坚持以马克思列宁主义、毛泽东思想、邓小平理论、“三个代表”重要思想、科学发展观、习近平新时代中国特色社会主义思想为指导。</w:t>
      </w:r>
    </w:p>
    <w:p w14:paraId="1B83018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第四条</w:t>
      </w:r>
      <w:r>
        <w:rPr>
          <w:rFonts w:hint="eastAsia" w:ascii="仿宋_GB2312" w:hAnsi="微软雅黑" w:eastAsia="仿宋_GB2312"/>
          <w:color w:val="auto"/>
          <w:sz w:val="32"/>
          <w:szCs w:val="32"/>
          <w:highlight w:val="none"/>
        </w:rPr>
        <w:t xml:space="preserve"> 本会的登记管理机关是湖北省民政厅</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党建工作机构是</w:t>
      </w:r>
      <w:r>
        <w:rPr>
          <w:rFonts w:hint="eastAsia" w:ascii="仿宋_GB2312" w:hAnsi="微软雅黑" w:eastAsia="仿宋_GB2312"/>
          <w:color w:val="auto"/>
          <w:sz w:val="32"/>
          <w:szCs w:val="32"/>
          <w:highlight w:val="none"/>
          <w:lang w:val="en-US" w:eastAsia="zh-CN"/>
        </w:rPr>
        <w:t>湖北省资产评估行业党委</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业务主管单位是湖北省财政厅。本会接受登记管理机关、党建工作机构、业务主管单位的业务指导和监督管理。</w:t>
      </w:r>
    </w:p>
    <w:p w14:paraId="6E61CAD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第五条</w:t>
      </w:r>
      <w:r>
        <w:rPr>
          <w:rFonts w:hint="eastAsia" w:ascii="仿宋_GB2312" w:hAnsi="微软雅黑" w:eastAsia="仿宋_GB2312"/>
          <w:color w:val="auto"/>
          <w:sz w:val="32"/>
          <w:szCs w:val="32"/>
          <w:highlight w:val="none"/>
        </w:rPr>
        <w:t xml:space="preserve"> 本会建立重大事项报告制度。</w:t>
      </w:r>
    </w:p>
    <w:p w14:paraId="044F031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本会召开理事会、会员代表大会、大型学术报告会等重要会议</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应提前向登记管理机关报告。本会举办研讨会、论坛等活动</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应在每年1月和6月</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向登记管理机关申报活动计划</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省清理和规范庆典研讨会论坛活动工作领导小组审批通过后方可实施。本会组团出国出境、与境外交流交往</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接受境外捐款等</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在活动前向政府相关职能部门和登记管理机关报告</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需办理手续的</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应办理相关手续。</w:t>
      </w:r>
    </w:p>
    <w:p w14:paraId="630FBF9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第六条</w:t>
      </w:r>
      <w:r>
        <w:rPr>
          <w:rFonts w:hint="eastAsia" w:ascii="仿宋_GB2312" w:hAnsi="微软雅黑" w:eastAsia="仿宋_GB2312"/>
          <w:color w:val="auto"/>
          <w:sz w:val="32"/>
          <w:szCs w:val="32"/>
          <w:highlight w:val="none"/>
        </w:rPr>
        <w:t xml:space="preserve"> 本会坚持中国共产党的全面领导</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根据中国共产党章程的规定</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设立中国共产党的组织</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开展党的活动，为党组织的活动提供必要条件。</w:t>
      </w:r>
    </w:p>
    <w:p w14:paraId="4E8B917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color w:val="auto"/>
          <w:sz w:val="32"/>
          <w:szCs w:val="32"/>
          <w:highlight w:val="none"/>
          <w:lang w:val="en-US" w:eastAsia="zh-CN"/>
        </w:rPr>
      </w:pPr>
      <w:r>
        <w:rPr>
          <w:rFonts w:hint="eastAsia" w:ascii="仿宋_GB2312" w:hAnsi="微软雅黑" w:eastAsia="仿宋_GB2312"/>
          <w:b/>
          <w:bCs/>
          <w:color w:val="auto"/>
          <w:sz w:val="32"/>
          <w:szCs w:val="32"/>
          <w:highlight w:val="none"/>
        </w:rPr>
        <w:t>第七条</w:t>
      </w:r>
      <w:r>
        <w:rPr>
          <w:rFonts w:hint="eastAsia" w:ascii="仿宋_GB2312" w:hAnsi="微软雅黑" w:eastAsia="仿宋_GB2312"/>
          <w:color w:val="auto"/>
          <w:sz w:val="32"/>
          <w:szCs w:val="32"/>
          <w:highlight w:val="none"/>
        </w:rPr>
        <w:t xml:space="preserve"> 本会的住所</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lang w:val="en-US" w:eastAsia="zh-CN"/>
        </w:rPr>
        <w:t>湖北省武汉市武昌区水果湖街中北路101号。</w:t>
      </w:r>
    </w:p>
    <w:p w14:paraId="5FC3946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color w:val="auto"/>
          <w:sz w:val="32"/>
          <w:szCs w:val="32"/>
          <w:highlight w:val="none"/>
        </w:rPr>
      </w:pPr>
    </w:p>
    <w:p w14:paraId="72E4F22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 业务范围</w:t>
      </w:r>
    </w:p>
    <w:p w14:paraId="17B1801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bCs/>
          <w:color w:val="auto"/>
          <w:sz w:val="32"/>
          <w:szCs w:val="32"/>
          <w:highlight w:val="none"/>
        </w:rPr>
      </w:pPr>
    </w:p>
    <w:p w14:paraId="3AD1EF4B">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0"/>
        <w:jc w:val="both"/>
        <w:textAlignment w:val="auto"/>
        <w:rPr>
          <w:rFonts w:hint="eastAsia" w:ascii="仿宋_GB2312" w:hAnsi="微软雅黑" w:eastAsia="仿宋_GB2312"/>
          <w:color w:val="auto"/>
          <w:sz w:val="32"/>
          <w:szCs w:val="32"/>
          <w:highlight w:val="none"/>
        </w:rPr>
      </w:pPr>
      <w:r>
        <w:rPr>
          <w:rFonts w:hint="eastAsia" w:ascii="仿宋_GB2312" w:hAnsi="微软雅黑" w:eastAsia="仿宋_GB2312" w:cs="宋体"/>
          <w:b/>
          <w:bCs/>
          <w:color w:val="auto"/>
          <w:kern w:val="0"/>
          <w:sz w:val="32"/>
          <w:szCs w:val="32"/>
          <w:highlight w:val="none"/>
          <w:lang w:val="en-US" w:eastAsia="zh-CN" w:bidi="ar-SA"/>
        </w:rPr>
        <w:t>第八条</w:t>
      </w:r>
      <w:r>
        <w:rPr>
          <w:rFonts w:hint="eastAsia" w:ascii="仿宋_GB2312" w:hAnsi="微软雅黑" w:eastAsia="仿宋_GB2312" w:cs="宋体"/>
          <w:color w:val="auto"/>
          <w:kern w:val="0"/>
          <w:sz w:val="32"/>
          <w:szCs w:val="32"/>
          <w:highlight w:val="none"/>
          <w:lang w:val="en-US" w:eastAsia="zh-CN" w:bidi="ar-SA"/>
        </w:rPr>
        <w:t xml:space="preserve"> </w:t>
      </w:r>
      <w:r>
        <w:rPr>
          <w:rFonts w:hint="eastAsia" w:ascii="仿宋_GB2312" w:hAnsi="微软雅黑" w:eastAsia="仿宋_GB2312"/>
          <w:color w:val="auto"/>
          <w:sz w:val="32"/>
          <w:szCs w:val="32"/>
          <w:highlight w:val="none"/>
        </w:rPr>
        <w:t>本会的业务范围</w:t>
      </w:r>
      <w:r>
        <w:rPr>
          <w:rFonts w:hint="eastAsia" w:ascii="仿宋_GB2312" w:hAnsi="微软雅黑" w:eastAsia="仿宋_GB2312"/>
          <w:color w:val="auto"/>
          <w:sz w:val="32"/>
          <w:szCs w:val="32"/>
          <w:highlight w:val="none"/>
          <w:lang w:eastAsia="zh-CN"/>
        </w:rPr>
        <w:t>：</w:t>
      </w:r>
    </w:p>
    <w:p w14:paraId="4F79578A">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微软雅黑" w:eastAsia="仿宋_GB2312"/>
          <w:color w:val="auto"/>
          <w:sz w:val="32"/>
          <w:szCs w:val="32"/>
          <w:highlight w:val="none"/>
          <w:lang w:val="en-US" w:eastAsia="zh-CN"/>
        </w:rPr>
      </w:pPr>
      <w:r>
        <w:rPr>
          <w:rFonts w:hint="eastAsia" w:ascii="仿宋_GB2312" w:hAnsi="微软雅黑" w:eastAsia="仿宋_GB2312"/>
          <w:color w:val="auto"/>
          <w:sz w:val="32"/>
          <w:szCs w:val="32"/>
          <w:highlight w:val="none"/>
        </w:rPr>
        <w:t>（一）</w:t>
      </w:r>
      <w:r>
        <w:rPr>
          <w:rFonts w:hint="eastAsia" w:ascii="仿宋_GB2312" w:hAnsi="微软雅黑" w:eastAsia="仿宋_GB2312"/>
          <w:color w:val="auto"/>
          <w:sz w:val="32"/>
          <w:szCs w:val="32"/>
          <w:highlight w:val="none"/>
          <w:lang w:val="en-US" w:eastAsia="zh-CN"/>
        </w:rPr>
        <w:t>履行《资产评估法》规定的职责；</w:t>
      </w:r>
    </w:p>
    <w:p w14:paraId="01F5759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（二）组织开展行业党建工作；</w:t>
      </w:r>
    </w:p>
    <w:p w14:paraId="0A6E9EC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（三）制定行业发展目标和规划，并负责组织实施；</w:t>
      </w:r>
    </w:p>
    <w:p w14:paraId="45FF531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olor w:val="auto"/>
          <w:sz w:val="32"/>
          <w:szCs w:val="32"/>
          <w:highlight w:val="none"/>
          <w:lang w:eastAsia="zh-CN"/>
        </w:rPr>
      </w:pPr>
      <w:r>
        <w:rPr>
          <w:rFonts w:hint="eastAsia" w:ascii="仿宋_GB2312" w:hAnsi="微软雅黑" w:eastAsia="仿宋_GB2312"/>
          <w:color w:val="auto"/>
          <w:sz w:val="32"/>
          <w:szCs w:val="32"/>
          <w:highlight w:val="none"/>
        </w:rPr>
        <w:t>（四）组织开展相关政策理论研究、行业宣传</w:t>
      </w:r>
      <w:r>
        <w:rPr>
          <w:rFonts w:hint="eastAsia" w:ascii="仿宋_GB2312" w:hAnsi="微软雅黑" w:eastAsia="仿宋_GB2312"/>
          <w:color w:val="auto"/>
          <w:sz w:val="32"/>
          <w:szCs w:val="32"/>
          <w:highlight w:val="none"/>
          <w:lang w:eastAsia="zh-CN"/>
        </w:rPr>
        <w:t>；</w:t>
      </w:r>
    </w:p>
    <w:p w14:paraId="53DDB46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lang w:val="en-US" w:eastAsia="zh-CN"/>
        </w:rPr>
        <w:t>五）</w:t>
      </w:r>
      <w:r>
        <w:rPr>
          <w:rFonts w:hint="eastAsia" w:ascii="仿宋_GB2312" w:hAnsi="微软雅黑" w:eastAsia="仿宋_GB2312"/>
          <w:color w:val="auto"/>
          <w:sz w:val="32"/>
          <w:szCs w:val="32"/>
          <w:highlight w:val="none"/>
          <w:lang w:eastAsia="zh-CN"/>
        </w:rPr>
        <w:t>开展国际交流与合作等活动</w:t>
      </w:r>
      <w:r>
        <w:rPr>
          <w:rFonts w:hint="eastAsia" w:ascii="仿宋_GB2312" w:hAnsi="微软雅黑" w:eastAsia="仿宋_GB2312"/>
          <w:color w:val="auto"/>
          <w:sz w:val="32"/>
          <w:szCs w:val="32"/>
          <w:highlight w:val="none"/>
        </w:rPr>
        <w:t>；</w:t>
      </w:r>
    </w:p>
    <w:p w14:paraId="62099FA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val="en-US" w:eastAsia="zh-CN"/>
        </w:rPr>
        <w:t>（六）办理法律、法规规定和政府有关部门以及中国资产评估协会授权或者委托的其他工作</w:t>
      </w:r>
      <w:r>
        <w:rPr>
          <w:rFonts w:hint="eastAsia" w:ascii="仿宋_GB2312" w:hAnsi="微软雅黑" w:eastAsia="仿宋_GB2312"/>
          <w:color w:val="auto"/>
          <w:sz w:val="32"/>
          <w:szCs w:val="32"/>
          <w:highlight w:val="none"/>
        </w:rPr>
        <w:t>。</w:t>
      </w:r>
    </w:p>
    <w:p w14:paraId="6A38280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业务范围中属于法律法规规章规定须经批准的事项，依法经批准后开展。</w:t>
      </w:r>
    </w:p>
    <w:p w14:paraId="7D99D1D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sz w:val="32"/>
          <w:szCs w:val="32"/>
          <w:highlight w:val="none"/>
        </w:rPr>
      </w:pPr>
    </w:p>
    <w:p w14:paraId="00B3E39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第三章 会员</w:t>
      </w:r>
    </w:p>
    <w:p w14:paraId="093A291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bCs/>
          <w:sz w:val="32"/>
          <w:szCs w:val="32"/>
          <w:highlight w:val="none"/>
        </w:rPr>
      </w:pPr>
    </w:p>
    <w:p w14:paraId="1DBCA3F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color w:val="auto"/>
          <w:sz w:val="32"/>
          <w:szCs w:val="32"/>
          <w:highlight w:val="none"/>
          <w:lang w:eastAsia="zh-CN"/>
        </w:rPr>
      </w:pPr>
      <w:r>
        <w:rPr>
          <w:rFonts w:hint="eastAsia" w:ascii="仿宋_GB2312" w:hAnsi="微软雅黑" w:eastAsia="仿宋_GB2312"/>
          <w:b/>
          <w:bCs/>
          <w:color w:val="auto"/>
          <w:sz w:val="32"/>
          <w:szCs w:val="32"/>
          <w:highlight w:val="none"/>
        </w:rPr>
        <w:t>第九条</w:t>
      </w:r>
      <w:r>
        <w:rPr>
          <w:rFonts w:hint="eastAsia" w:ascii="仿宋_GB2312" w:hAnsi="微软雅黑" w:eastAsia="仿宋_GB2312"/>
          <w:color w:val="auto"/>
          <w:sz w:val="32"/>
          <w:szCs w:val="32"/>
          <w:highlight w:val="none"/>
        </w:rPr>
        <w:t xml:space="preserve">  本会实行会员制。本会会员为单位会员和个人会员。会员管理</w:t>
      </w:r>
      <w:r>
        <w:rPr>
          <w:rFonts w:hint="eastAsia" w:ascii="仿宋_GB2312" w:hAnsi="微软雅黑" w:eastAsia="仿宋_GB2312"/>
          <w:color w:val="auto"/>
          <w:sz w:val="32"/>
          <w:szCs w:val="32"/>
          <w:highlight w:val="none"/>
          <w:lang w:val="en-US" w:eastAsia="zh-CN"/>
        </w:rPr>
        <w:t>参照</w:t>
      </w:r>
      <w:r>
        <w:rPr>
          <w:rFonts w:hint="eastAsia" w:ascii="仿宋_GB2312" w:hAnsi="微软雅黑" w:eastAsia="仿宋_GB2312"/>
          <w:color w:val="auto"/>
          <w:sz w:val="32"/>
          <w:szCs w:val="32"/>
          <w:highlight w:val="none"/>
        </w:rPr>
        <w:t>中国资产评估协会的规定执行。</w:t>
      </w:r>
    </w:p>
    <w:p w14:paraId="201C2E4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val="0"/>
          <w:bCs w:val="0"/>
          <w:color w:val="auto"/>
          <w:sz w:val="32"/>
          <w:szCs w:val="32"/>
          <w:highlight w:val="none"/>
          <w:lang w:val="en-US" w:eastAsia="zh-CN"/>
        </w:rPr>
      </w:pPr>
      <w:r>
        <w:rPr>
          <w:rFonts w:hint="eastAsia" w:ascii="仿宋_GB2312" w:hAnsi="微软雅黑" w:eastAsia="仿宋_GB2312"/>
          <w:b/>
          <w:bCs/>
          <w:color w:val="auto"/>
          <w:sz w:val="32"/>
          <w:szCs w:val="32"/>
          <w:highlight w:val="none"/>
          <w:lang w:val="en-US" w:eastAsia="zh-CN"/>
        </w:rPr>
        <w:t xml:space="preserve">第十条 </w:t>
      </w:r>
      <w:r>
        <w:rPr>
          <w:rFonts w:hint="eastAsia" w:ascii="仿宋_GB2312" w:hAnsi="微软雅黑" w:eastAsia="仿宋_GB2312"/>
          <w:b w:val="0"/>
          <w:bCs w:val="0"/>
          <w:color w:val="auto"/>
          <w:sz w:val="32"/>
          <w:szCs w:val="32"/>
          <w:highlight w:val="none"/>
          <w:lang w:val="en-US" w:eastAsia="zh-CN"/>
        </w:rPr>
        <w:t>申请加入本会的会员，必须具备下列条件：</w:t>
      </w:r>
    </w:p>
    <w:p w14:paraId="188C01F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val="0"/>
          <w:bCs w:val="0"/>
          <w:color w:val="auto"/>
          <w:sz w:val="32"/>
          <w:szCs w:val="32"/>
          <w:highlight w:val="none"/>
          <w:lang w:val="en-US" w:eastAsia="zh-CN"/>
        </w:rPr>
      </w:pPr>
      <w:r>
        <w:rPr>
          <w:rFonts w:hint="eastAsia" w:ascii="仿宋_GB2312" w:hAnsi="微软雅黑" w:eastAsia="仿宋_GB2312"/>
          <w:b w:val="0"/>
          <w:bCs w:val="0"/>
          <w:color w:val="auto"/>
          <w:sz w:val="32"/>
          <w:szCs w:val="32"/>
          <w:highlight w:val="none"/>
          <w:lang w:val="en-US" w:eastAsia="zh-CN"/>
        </w:rPr>
        <w:t>（一）拥护本会的章程；</w:t>
      </w:r>
    </w:p>
    <w:p w14:paraId="494EBD3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val="0"/>
          <w:bCs w:val="0"/>
          <w:color w:val="auto"/>
          <w:sz w:val="32"/>
          <w:szCs w:val="32"/>
          <w:highlight w:val="none"/>
          <w:lang w:val="en-US" w:eastAsia="zh-CN"/>
        </w:rPr>
      </w:pPr>
      <w:r>
        <w:rPr>
          <w:rFonts w:hint="eastAsia" w:ascii="仿宋_GB2312" w:hAnsi="微软雅黑" w:eastAsia="仿宋_GB2312"/>
          <w:b w:val="0"/>
          <w:bCs w:val="0"/>
          <w:color w:val="auto"/>
          <w:sz w:val="32"/>
          <w:szCs w:val="32"/>
          <w:highlight w:val="none"/>
          <w:lang w:val="en-US" w:eastAsia="zh-CN"/>
        </w:rPr>
        <w:t>（二）有加入本会的意愿；</w:t>
      </w:r>
    </w:p>
    <w:p w14:paraId="3E89120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val="0"/>
          <w:bCs w:val="0"/>
          <w:color w:val="auto"/>
          <w:sz w:val="32"/>
          <w:szCs w:val="32"/>
          <w:highlight w:val="none"/>
          <w:lang w:val="en-US" w:eastAsia="zh-CN"/>
        </w:rPr>
      </w:pPr>
      <w:r>
        <w:rPr>
          <w:rFonts w:hint="eastAsia" w:ascii="仿宋_GB2312" w:hAnsi="微软雅黑" w:eastAsia="仿宋_GB2312"/>
          <w:b w:val="0"/>
          <w:bCs w:val="0"/>
          <w:color w:val="auto"/>
          <w:sz w:val="32"/>
          <w:szCs w:val="32"/>
          <w:highlight w:val="none"/>
          <w:lang w:val="en-US" w:eastAsia="zh-CN"/>
        </w:rPr>
        <w:t>（三）符合《资产评估法》规定的条件；</w:t>
      </w:r>
    </w:p>
    <w:p w14:paraId="431C0B3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val="0"/>
          <w:bCs w:val="0"/>
          <w:color w:val="auto"/>
          <w:sz w:val="32"/>
          <w:szCs w:val="32"/>
          <w:highlight w:val="none"/>
          <w:lang w:val="en-US" w:eastAsia="zh-CN"/>
        </w:rPr>
      </w:pPr>
      <w:r>
        <w:rPr>
          <w:rFonts w:hint="eastAsia" w:ascii="仿宋_GB2312" w:hAnsi="微软雅黑" w:eastAsia="仿宋_GB2312"/>
          <w:b w:val="0"/>
          <w:bCs w:val="0"/>
          <w:color w:val="auto"/>
          <w:sz w:val="32"/>
          <w:szCs w:val="32"/>
          <w:highlight w:val="none"/>
          <w:lang w:val="en-US" w:eastAsia="zh-CN"/>
        </w:rPr>
        <w:t>（四）中国资产评估协会及本会规定的其他条件。</w:t>
      </w:r>
    </w:p>
    <w:p w14:paraId="4D4ABC7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val="0"/>
          <w:bCs w:val="0"/>
          <w:color w:val="auto"/>
          <w:sz w:val="32"/>
          <w:szCs w:val="32"/>
          <w:highlight w:val="none"/>
          <w:lang w:val="en-US" w:eastAsia="zh-CN"/>
        </w:rPr>
      </w:pPr>
      <w:r>
        <w:rPr>
          <w:rFonts w:hint="eastAsia" w:ascii="仿宋_GB2312" w:hAnsi="微软雅黑" w:eastAsia="仿宋_GB2312"/>
          <w:b w:val="0"/>
          <w:bCs w:val="0"/>
          <w:color w:val="auto"/>
          <w:sz w:val="32"/>
          <w:szCs w:val="32"/>
          <w:highlight w:val="none"/>
          <w:lang w:val="en-US" w:eastAsia="zh-CN"/>
        </w:rPr>
        <w:t>本会不强制或者变相强制公民、法人或者其他组织加入本会。</w:t>
      </w:r>
    </w:p>
    <w:p w14:paraId="26A4EA1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第十一条</w:t>
      </w:r>
      <w:r>
        <w:rPr>
          <w:rFonts w:hint="eastAsia" w:ascii="仿宋_GB2312" w:hAnsi="微软雅黑" w:eastAsia="仿宋_GB2312"/>
          <w:color w:val="auto"/>
          <w:sz w:val="32"/>
          <w:szCs w:val="32"/>
          <w:highlight w:val="none"/>
        </w:rPr>
        <w:t xml:space="preserve"> 会员入会的程序是：</w:t>
      </w:r>
    </w:p>
    <w:p w14:paraId="6A6F34E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（一）提交入会申请书和有关证明材料；</w:t>
      </w:r>
    </w:p>
    <w:p w14:paraId="1F0AF54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（二）</w:t>
      </w:r>
      <w:r>
        <w:rPr>
          <w:rFonts w:hint="eastAsia" w:ascii="仿宋_GB2312" w:hAnsi="微软雅黑" w:eastAsia="仿宋_GB2312"/>
          <w:color w:val="auto"/>
          <w:sz w:val="32"/>
          <w:szCs w:val="32"/>
          <w:highlight w:val="none"/>
        </w:rPr>
        <w:t>经本会理事会或常务理事会讨论通过</w:t>
      </w:r>
      <w:r>
        <w:rPr>
          <w:rFonts w:hint="eastAsia" w:ascii="仿宋_GB2312" w:hAnsi="微软雅黑" w:eastAsia="仿宋_GB2312"/>
          <w:color w:val="auto"/>
          <w:sz w:val="32"/>
          <w:szCs w:val="32"/>
          <w:highlight w:val="none"/>
          <w:lang w:eastAsia="zh-CN"/>
        </w:rPr>
        <w:t>；</w:t>
      </w:r>
    </w:p>
    <w:p w14:paraId="2884C63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color w:val="auto"/>
          <w:sz w:val="32"/>
          <w:szCs w:val="32"/>
          <w:highlight w:val="none"/>
          <w:lang w:eastAsia="zh-CN"/>
        </w:rPr>
      </w:pPr>
      <w:r>
        <w:rPr>
          <w:rFonts w:hint="eastAsia" w:ascii="仿宋_GB2312" w:hAnsi="微软雅黑" w:eastAsia="仿宋_GB2312"/>
          <w:color w:val="auto"/>
          <w:sz w:val="32"/>
          <w:szCs w:val="32"/>
          <w:highlight w:val="none"/>
          <w:lang w:eastAsia="zh-CN"/>
        </w:rPr>
        <w:t>（三）</w:t>
      </w:r>
      <w:r>
        <w:rPr>
          <w:rFonts w:hint="eastAsia" w:ascii="仿宋_GB2312" w:hAnsi="微软雅黑" w:eastAsia="仿宋_GB2312"/>
          <w:color w:val="auto"/>
          <w:sz w:val="32"/>
          <w:szCs w:val="32"/>
          <w:highlight w:val="none"/>
        </w:rPr>
        <w:t>由理事会或理事会授权的机构发给会员证。</w:t>
      </w:r>
    </w:p>
    <w:p w14:paraId="743F6B5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第十二条</w:t>
      </w:r>
      <w:r>
        <w:rPr>
          <w:rFonts w:hint="eastAsia" w:ascii="仿宋_GB2312" w:hAnsi="微软雅黑" w:eastAsia="仿宋_GB2312"/>
          <w:sz w:val="32"/>
          <w:szCs w:val="32"/>
          <w:highlight w:val="none"/>
        </w:rPr>
        <w:t xml:space="preserve"> 会员享有下列权利</w:t>
      </w:r>
      <w:r>
        <w:rPr>
          <w:rFonts w:hint="eastAsia" w:ascii="仿宋_GB2312" w:hAnsi="微软雅黑" w:eastAsia="仿宋_GB2312"/>
          <w:sz w:val="32"/>
          <w:szCs w:val="32"/>
          <w:highlight w:val="none"/>
          <w:lang w:eastAsia="zh-CN"/>
        </w:rPr>
        <w:t>：</w:t>
      </w:r>
    </w:p>
    <w:p w14:paraId="7B12EFC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一</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本会的选举权、被选举权和表决权</w:t>
      </w:r>
      <w:r>
        <w:rPr>
          <w:rFonts w:hint="eastAsia" w:ascii="仿宋_GB2312" w:hAnsi="微软雅黑" w:eastAsia="仿宋_GB2312"/>
          <w:sz w:val="32"/>
          <w:szCs w:val="32"/>
          <w:highlight w:val="none"/>
          <w:lang w:eastAsia="zh-CN"/>
        </w:rPr>
        <w:t>；</w:t>
      </w:r>
    </w:p>
    <w:p w14:paraId="246A5B3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二</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参加本会的活动</w:t>
      </w:r>
      <w:r>
        <w:rPr>
          <w:rFonts w:hint="eastAsia" w:ascii="仿宋_GB2312" w:hAnsi="微软雅黑" w:eastAsia="仿宋_GB2312"/>
          <w:sz w:val="32"/>
          <w:szCs w:val="32"/>
          <w:highlight w:val="none"/>
          <w:lang w:eastAsia="zh-CN"/>
        </w:rPr>
        <w:t>；</w:t>
      </w:r>
    </w:p>
    <w:p w14:paraId="669DC99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三</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获得本会服务的优先权</w:t>
      </w:r>
      <w:r>
        <w:rPr>
          <w:rFonts w:hint="eastAsia" w:ascii="仿宋_GB2312" w:hAnsi="微软雅黑" w:eastAsia="仿宋_GB2312"/>
          <w:sz w:val="32"/>
          <w:szCs w:val="32"/>
          <w:highlight w:val="none"/>
          <w:lang w:eastAsia="zh-CN"/>
        </w:rPr>
        <w:t>；</w:t>
      </w:r>
    </w:p>
    <w:p w14:paraId="3AD73BA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四</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对本会工作的批评建议权和监督权</w:t>
      </w:r>
      <w:r>
        <w:rPr>
          <w:rFonts w:hint="eastAsia" w:ascii="仿宋_GB2312" w:hAnsi="微软雅黑" w:eastAsia="仿宋_GB2312"/>
          <w:sz w:val="32"/>
          <w:szCs w:val="32"/>
          <w:highlight w:val="none"/>
          <w:lang w:eastAsia="zh-CN"/>
        </w:rPr>
        <w:t>；</w:t>
      </w:r>
    </w:p>
    <w:p w14:paraId="051390F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五</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lang w:val="en-US" w:eastAsia="zh-CN"/>
        </w:rPr>
        <w:t>依法</w:t>
      </w:r>
      <w:r>
        <w:rPr>
          <w:rFonts w:hint="eastAsia" w:ascii="仿宋_GB2312" w:hAnsi="微软雅黑" w:eastAsia="仿宋_GB2312"/>
          <w:sz w:val="32"/>
          <w:szCs w:val="32"/>
          <w:highlight w:val="none"/>
        </w:rPr>
        <w:t>入会自愿、退会自由</w:t>
      </w:r>
      <w:r>
        <w:rPr>
          <w:rFonts w:hint="eastAsia" w:ascii="仿宋_GB2312" w:hAnsi="微软雅黑" w:eastAsia="仿宋_GB2312"/>
          <w:sz w:val="32"/>
          <w:szCs w:val="32"/>
          <w:highlight w:val="none"/>
          <w:lang w:eastAsia="zh-CN"/>
        </w:rPr>
        <w:t>；</w:t>
      </w:r>
    </w:p>
    <w:p w14:paraId="52839E9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六</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对本会会费收支情况提出质询的权力</w:t>
      </w:r>
      <w:r>
        <w:rPr>
          <w:rFonts w:hint="eastAsia" w:ascii="仿宋_GB2312" w:hAnsi="微软雅黑" w:eastAsia="仿宋_GB2312"/>
          <w:sz w:val="32"/>
          <w:szCs w:val="32"/>
          <w:highlight w:val="none"/>
          <w:lang w:eastAsia="zh-CN"/>
        </w:rPr>
        <w:t>。</w:t>
      </w:r>
    </w:p>
    <w:p w14:paraId="5A82169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第十三条</w:t>
      </w:r>
      <w:r>
        <w:rPr>
          <w:rFonts w:hint="eastAsia" w:ascii="仿宋_GB2312" w:hAnsi="微软雅黑" w:eastAsia="仿宋_GB2312"/>
          <w:sz w:val="32"/>
          <w:szCs w:val="32"/>
          <w:highlight w:val="none"/>
        </w:rPr>
        <w:t xml:space="preserve"> 会员履行下列义务</w:t>
      </w:r>
      <w:r>
        <w:rPr>
          <w:rFonts w:hint="eastAsia" w:ascii="仿宋_GB2312" w:hAnsi="微软雅黑" w:eastAsia="仿宋_GB2312"/>
          <w:sz w:val="32"/>
          <w:szCs w:val="32"/>
          <w:highlight w:val="none"/>
          <w:lang w:eastAsia="zh-CN"/>
        </w:rPr>
        <w:t>：</w:t>
      </w:r>
    </w:p>
    <w:p w14:paraId="70C18A5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一</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遵守本会章程和各项规定，接受本会自律管理，执行本会的决议；</w:t>
      </w:r>
    </w:p>
    <w:p w14:paraId="1AAB14E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二</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维护本会合法权益</w:t>
      </w:r>
      <w:r>
        <w:rPr>
          <w:rFonts w:hint="eastAsia" w:ascii="仿宋_GB2312" w:hAnsi="微软雅黑" w:eastAsia="仿宋_GB2312"/>
          <w:sz w:val="32"/>
          <w:szCs w:val="32"/>
          <w:highlight w:val="none"/>
          <w:lang w:eastAsia="zh-CN"/>
        </w:rPr>
        <w:t>；</w:t>
      </w:r>
    </w:p>
    <w:p w14:paraId="57FCE1B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三</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完成本会交办的工作</w:t>
      </w:r>
      <w:r>
        <w:rPr>
          <w:rFonts w:hint="eastAsia" w:ascii="仿宋_GB2312" w:hAnsi="微软雅黑" w:eastAsia="仿宋_GB2312"/>
          <w:sz w:val="32"/>
          <w:szCs w:val="32"/>
          <w:highlight w:val="none"/>
          <w:lang w:eastAsia="zh-CN"/>
        </w:rPr>
        <w:t>；</w:t>
      </w:r>
    </w:p>
    <w:p w14:paraId="5BC3EEA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四</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按会员代表大会2/3以上会员代表无记名投票表决通过的标准缴纳会费</w:t>
      </w:r>
      <w:r>
        <w:rPr>
          <w:rFonts w:hint="eastAsia" w:ascii="仿宋_GB2312" w:hAnsi="微软雅黑" w:eastAsia="仿宋_GB2312"/>
          <w:sz w:val="32"/>
          <w:szCs w:val="32"/>
          <w:highlight w:val="none"/>
          <w:lang w:eastAsia="zh-CN"/>
        </w:rPr>
        <w:t>；</w:t>
      </w:r>
    </w:p>
    <w:p w14:paraId="47640AE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五</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向本会反映情况</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提供有关资料</w:t>
      </w:r>
      <w:r>
        <w:rPr>
          <w:rFonts w:hint="eastAsia" w:ascii="仿宋_GB2312" w:hAnsi="微软雅黑" w:eastAsia="仿宋_GB2312"/>
          <w:color w:val="auto"/>
          <w:sz w:val="32"/>
          <w:szCs w:val="32"/>
          <w:highlight w:val="none"/>
          <w:lang w:eastAsia="zh-CN"/>
        </w:rPr>
        <w:t>；</w:t>
      </w:r>
    </w:p>
    <w:p w14:paraId="70D68A7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六</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积极参与社会公益事业</w:t>
      </w:r>
      <w:r>
        <w:rPr>
          <w:rFonts w:hint="eastAsia" w:ascii="仿宋_GB2312" w:hAnsi="微软雅黑" w:eastAsia="仿宋_GB2312"/>
          <w:color w:val="auto"/>
          <w:sz w:val="32"/>
          <w:szCs w:val="32"/>
          <w:highlight w:val="none"/>
          <w:lang w:eastAsia="zh-CN"/>
        </w:rPr>
        <w:t>；</w:t>
      </w:r>
    </w:p>
    <w:p w14:paraId="2C41669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七</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lang w:val="en-US" w:eastAsia="zh-CN"/>
        </w:rPr>
        <w:t>个人会员完成规定的继续教育，保持和提高专业能力</w:t>
      </w:r>
      <w:r>
        <w:rPr>
          <w:rFonts w:hint="eastAsia" w:ascii="仿宋_GB2312" w:hAnsi="微软雅黑" w:eastAsia="仿宋_GB2312"/>
          <w:color w:val="auto"/>
          <w:sz w:val="32"/>
          <w:szCs w:val="32"/>
          <w:highlight w:val="none"/>
        </w:rPr>
        <w:t>。</w:t>
      </w:r>
    </w:p>
    <w:p w14:paraId="56BCD68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第十四条</w:t>
      </w:r>
      <w:r>
        <w:rPr>
          <w:rFonts w:hint="eastAsia" w:ascii="仿宋_GB2312" w:hAnsi="微软雅黑" w:eastAsia="仿宋_GB2312"/>
          <w:sz w:val="32"/>
          <w:szCs w:val="32"/>
          <w:highlight w:val="none"/>
        </w:rPr>
        <w:t xml:space="preserve"> 会员退会应书面通知本会</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并交回会员证。会员如果</w:t>
      </w:r>
      <w:r>
        <w:rPr>
          <w:rFonts w:hint="eastAsia" w:ascii="仿宋_GB2312" w:hAnsi="微软雅黑" w:eastAsia="仿宋_GB2312"/>
          <w:color w:val="auto"/>
          <w:sz w:val="32"/>
          <w:szCs w:val="32"/>
          <w:highlight w:val="none"/>
          <w:lang w:val="en-US" w:eastAsia="zh-CN"/>
        </w:rPr>
        <w:t>1</w:t>
      </w:r>
      <w:r>
        <w:rPr>
          <w:rFonts w:hint="eastAsia" w:ascii="仿宋_GB2312" w:hAnsi="微软雅黑" w:eastAsia="仿宋_GB2312"/>
          <w:sz w:val="32"/>
          <w:szCs w:val="32"/>
          <w:highlight w:val="none"/>
        </w:rPr>
        <w:t>年不缴纳会费或不参加本会活动的</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视为自动退会。</w:t>
      </w:r>
    </w:p>
    <w:p w14:paraId="41114D6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color w:val="auto"/>
          <w:sz w:val="32"/>
          <w:szCs w:val="32"/>
          <w:highlight w:val="none"/>
          <w:lang w:eastAsia="zh-CN"/>
        </w:rPr>
      </w:pPr>
      <w:r>
        <w:rPr>
          <w:rFonts w:hint="eastAsia" w:ascii="仿宋_GB2312" w:hAnsi="微软雅黑" w:eastAsia="仿宋_GB2312"/>
          <w:b/>
          <w:bCs/>
          <w:color w:val="auto"/>
          <w:sz w:val="32"/>
          <w:szCs w:val="32"/>
          <w:highlight w:val="none"/>
        </w:rPr>
        <w:t>第十五条</w:t>
      </w:r>
      <w:r>
        <w:rPr>
          <w:rFonts w:hint="eastAsia" w:ascii="仿宋_GB2312" w:hAnsi="微软雅黑" w:eastAsia="仿宋_GB2312"/>
          <w:color w:val="auto"/>
          <w:sz w:val="32"/>
          <w:szCs w:val="32"/>
          <w:highlight w:val="none"/>
        </w:rPr>
        <w:t xml:space="preserve"> 会员如有</w:t>
      </w:r>
      <w:r>
        <w:rPr>
          <w:rFonts w:hint="eastAsia" w:ascii="仿宋_GB2312" w:hAnsi="微软雅黑" w:eastAsia="仿宋_GB2312"/>
          <w:color w:val="auto"/>
          <w:sz w:val="32"/>
          <w:szCs w:val="32"/>
          <w:highlight w:val="none"/>
          <w:lang w:val="en-US" w:eastAsia="zh-CN"/>
        </w:rPr>
        <w:t>严重</w:t>
      </w:r>
      <w:r>
        <w:rPr>
          <w:rFonts w:hint="eastAsia" w:ascii="仿宋_GB2312" w:hAnsi="微软雅黑" w:eastAsia="仿宋_GB2312"/>
          <w:color w:val="auto"/>
          <w:sz w:val="32"/>
          <w:szCs w:val="32"/>
          <w:highlight w:val="none"/>
        </w:rPr>
        <w:t>违反法律法规和本章程的行为，按</w:t>
      </w:r>
      <w:r>
        <w:rPr>
          <w:rFonts w:hint="eastAsia" w:ascii="仿宋_GB2312" w:hAnsi="微软雅黑" w:eastAsia="仿宋_GB2312"/>
          <w:color w:val="auto"/>
          <w:sz w:val="32"/>
          <w:szCs w:val="32"/>
          <w:highlight w:val="none"/>
          <w:lang w:val="en-US" w:eastAsia="zh-CN"/>
        </w:rPr>
        <w:t>规定</w:t>
      </w:r>
      <w:r>
        <w:rPr>
          <w:rFonts w:hint="eastAsia" w:ascii="仿宋_GB2312" w:hAnsi="微软雅黑" w:eastAsia="仿宋_GB2312"/>
          <w:color w:val="auto"/>
          <w:sz w:val="32"/>
          <w:szCs w:val="32"/>
          <w:highlight w:val="none"/>
        </w:rPr>
        <w:t>报中国资产评估协会，予以除名。</w:t>
      </w:r>
    </w:p>
    <w:p w14:paraId="5226D49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sz w:val="32"/>
          <w:szCs w:val="32"/>
          <w:highlight w:val="none"/>
        </w:rPr>
      </w:pPr>
    </w:p>
    <w:p w14:paraId="662177D8">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0"/>
        <w:jc w:val="center"/>
        <w:textAlignment w:val="auto"/>
        <w:rPr>
          <w:rFonts w:hint="eastAsia" w:ascii="黑体" w:hAnsi="黑体" w:eastAsia="黑体" w:cs="黑体"/>
          <w:sz w:val="32"/>
          <w:szCs w:val="32"/>
          <w:highlight w:val="none"/>
        </w:rPr>
      </w:pPr>
      <w:r>
        <w:rPr>
          <w:rFonts w:hint="eastAsia" w:ascii="黑体" w:hAnsi="黑体" w:eastAsia="黑体" w:cs="黑体"/>
          <w:kern w:val="0"/>
          <w:sz w:val="32"/>
          <w:szCs w:val="32"/>
          <w:highlight w:val="none"/>
          <w:lang w:val="en-US" w:eastAsia="zh-CN" w:bidi="ar-SA"/>
        </w:rPr>
        <w:t xml:space="preserve">第四章 </w:t>
      </w:r>
      <w:r>
        <w:rPr>
          <w:rFonts w:hint="eastAsia" w:ascii="黑体" w:hAnsi="黑体" w:eastAsia="黑体" w:cs="黑体"/>
          <w:sz w:val="32"/>
          <w:szCs w:val="32"/>
          <w:highlight w:val="none"/>
        </w:rPr>
        <w:t>组织机构和负责人产生、罢免</w:t>
      </w:r>
    </w:p>
    <w:p w14:paraId="65C675E9">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sz w:val="32"/>
          <w:szCs w:val="32"/>
          <w:highlight w:val="none"/>
        </w:rPr>
      </w:pPr>
    </w:p>
    <w:p w14:paraId="7A56F92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第十六条</w:t>
      </w:r>
      <w:r>
        <w:rPr>
          <w:rFonts w:hint="eastAsia" w:ascii="仿宋_GB2312" w:hAnsi="微软雅黑" w:eastAsia="仿宋_GB2312"/>
          <w:color w:val="auto"/>
          <w:sz w:val="32"/>
          <w:szCs w:val="32"/>
          <w:highlight w:val="none"/>
        </w:rPr>
        <w:t xml:space="preserve"> 本会的最高权力机构是会员代表大会。会员代表大会的职权是</w:t>
      </w:r>
      <w:r>
        <w:rPr>
          <w:rFonts w:hint="eastAsia" w:ascii="仿宋_GB2312" w:hAnsi="微软雅黑" w:eastAsia="仿宋_GB2312"/>
          <w:color w:val="auto"/>
          <w:sz w:val="32"/>
          <w:szCs w:val="32"/>
          <w:highlight w:val="none"/>
          <w:lang w:eastAsia="zh-CN"/>
        </w:rPr>
        <w:t>：</w:t>
      </w:r>
    </w:p>
    <w:p w14:paraId="5606BB7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（一）制定和修改章程</w:t>
      </w:r>
      <w:r>
        <w:rPr>
          <w:rFonts w:hint="eastAsia" w:ascii="仿宋_GB2312" w:hAnsi="微软雅黑" w:eastAsia="仿宋_GB2312"/>
          <w:color w:val="auto"/>
          <w:sz w:val="32"/>
          <w:szCs w:val="32"/>
          <w:highlight w:val="none"/>
          <w:lang w:eastAsia="zh-CN"/>
        </w:rPr>
        <w:t>；</w:t>
      </w:r>
    </w:p>
    <w:p w14:paraId="2C087DF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（二）选举和罢免理事、常务理事、监事、会长、副会长、秘书长</w:t>
      </w:r>
      <w:r>
        <w:rPr>
          <w:rFonts w:hint="eastAsia" w:ascii="仿宋_GB2312" w:hAnsi="微软雅黑" w:eastAsia="仿宋_GB2312"/>
          <w:color w:val="auto"/>
          <w:sz w:val="32"/>
          <w:szCs w:val="32"/>
          <w:highlight w:val="none"/>
          <w:lang w:eastAsia="zh-CN"/>
        </w:rPr>
        <w:t>；</w:t>
      </w:r>
    </w:p>
    <w:p w14:paraId="5746DB4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（三）审议理事会的工作报告和财务报告</w:t>
      </w:r>
      <w:r>
        <w:rPr>
          <w:rFonts w:hint="eastAsia" w:ascii="仿宋_GB2312" w:hAnsi="微软雅黑" w:eastAsia="仿宋_GB2312"/>
          <w:color w:val="auto"/>
          <w:sz w:val="32"/>
          <w:szCs w:val="32"/>
          <w:highlight w:val="none"/>
          <w:lang w:eastAsia="zh-CN"/>
        </w:rPr>
        <w:t>；</w:t>
      </w:r>
    </w:p>
    <w:p w14:paraId="2F63986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（四）制定和修改会费标准</w:t>
      </w:r>
      <w:r>
        <w:rPr>
          <w:rFonts w:hint="eastAsia" w:ascii="仿宋_GB2312" w:hAnsi="微软雅黑" w:eastAsia="仿宋_GB2312"/>
          <w:color w:val="auto"/>
          <w:sz w:val="32"/>
          <w:szCs w:val="32"/>
          <w:highlight w:val="none"/>
          <w:lang w:eastAsia="zh-CN"/>
        </w:rPr>
        <w:t>；</w:t>
      </w:r>
    </w:p>
    <w:p w14:paraId="2BEA3D0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default" w:ascii="仿宋_GB2312" w:hAnsi="微软雅黑" w:eastAsia="仿宋_GB2312"/>
          <w:color w:val="auto"/>
          <w:sz w:val="32"/>
          <w:szCs w:val="32"/>
          <w:highlight w:val="none"/>
          <w:lang w:val="en-US" w:eastAsia="zh-CN"/>
        </w:rPr>
      </w:pPr>
      <w:r>
        <w:rPr>
          <w:rFonts w:hint="eastAsia" w:ascii="仿宋_GB2312" w:hAnsi="微软雅黑" w:eastAsia="仿宋_GB2312"/>
          <w:color w:val="auto"/>
          <w:sz w:val="32"/>
          <w:szCs w:val="32"/>
          <w:highlight w:val="none"/>
        </w:rPr>
        <w:t>（五）</w:t>
      </w:r>
      <w:r>
        <w:rPr>
          <w:rFonts w:hint="eastAsia" w:ascii="仿宋_GB2312" w:hAnsi="微软雅黑" w:eastAsia="仿宋_GB2312"/>
          <w:color w:val="auto"/>
          <w:sz w:val="32"/>
          <w:szCs w:val="32"/>
          <w:highlight w:val="none"/>
          <w:lang w:val="en-US" w:eastAsia="zh-CN"/>
        </w:rPr>
        <w:t>决定名誉职务的设立；</w:t>
      </w:r>
    </w:p>
    <w:p w14:paraId="3F4D54F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lang w:val="en-US" w:eastAsia="zh-CN"/>
        </w:rPr>
        <w:t>六）</w:t>
      </w:r>
      <w:r>
        <w:rPr>
          <w:rFonts w:hint="eastAsia" w:ascii="仿宋_GB2312" w:hAnsi="微软雅黑" w:eastAsia="仿宋_GB2312"/>
          <w:color w:val="auto"/>
          <w:sz w:val="32"/>
          <w:szCs w:val="32"/>
          <w:highlight w:val="none"/>
        </w:rPr>
        <w:t>决定终止事宜</w:t>
      </w:r>
      <w:r>
        <w:rPr>
          <w:rFonts w:hint="eastAsia" w:ascii="仿宋_GB2312" w:hAnsi="微软雅黑" w:eastAsia="仿宋_GB2312"/>
          <w:color w:val="auto"/>
          <w:sz w:val="32"/>
          <w:szCs w:val="32"/>
          <w:highlight w:val="none"/>
          <w:lang w:eastAsia="zh-CN"/>
        </w:rPr>
        <w:t>；</w:t>
      </w:r>
    </w:p>
    <w:p w14:paraId="210AB6E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w:t>
      </w:r>
      <w:r>
        <w:rPr>
          <w:rFonts w:hint="eastAsia" w:ascii="仿宋_GB2312" w:hAnsi="微软雅黑" w:eastAsia="仿宋_GB2312"/>
          <w:color w:val="auto"/>
          <w:sz w:val="32"/>
          <w:szCs w:val="32"/>
          <w:highlight w:val="none"/>
          <w:lang w:val="en-US" w:eastAsia="zh-CN"/>
        </w:rPr>
        <w:t>七</w:t>
      </w:r>
      <w:r>
        <w:rPr>
          <w:rFonts w:hint="eastAsia" w:ascii="仿宋_GB2312" w:hAnsi="微软雅黑" w:eastAsia="仿宋_GB2312"/>
          <w:color w:val="auto"/>
          <w:sz w:val="32"/>
          <w:szCs w:val="32"/>
          <w:highlight w:val="none"/>
        </w:rPr>
        <w:t>）决定其他重大事项。</w:t>
      </w:r>
    </w:p>
    <w:p w14:paraId="3A439FE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第十七条</w:t>
      </w:r>
      <w:r>
        <w:rPr>
          <w:rFonts w:hint="eastAsia" w:ascii="仿宋_GB2312" w:hAnsi="微软雅黑" w:eastAsia="仿宋_GB2312"/>
          <w:sz w:val="32"/>
          <w:szCs w:val="32"/>
          <w:highlight w:val="none"/>
          <w:lang w:val="en-US" w:eastAsia="zh-CN"/>
        </w:rPr>
        <w:t xml:space="preserve"> </w:t>
      </w:r>
      <w:r>
        <w:rPr>
          <w:rFonts w:hint="eastAsia" w:ascii="仿宋_GB2312" w:hAnsi="微软雅黑" w:eastAsia="仿宋_GB2312"/>
          <w:sz w:val="32"/>
          <w:szCs w:val="32"/>
          <w:highlight w:val="none"/>
        </w:rPr>
        <w:t>会员代表大会须有2/3以上会员代表出席方能召开</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其决议须经到会会员代表2/3以上表决通过方能生效。</w:t>
      </w:r>
    </w:p>
    <w:p w14:paraId="1C17EB2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sz w:val="32"/>
          <w:szCs w:val="32"/>
          <w:highlight w:val="none"/>
        </w:rPr>
        <w:t>第十八条</w:t>
      </w:r>
      <w:r>
        <w:rPr>
          <w:rFonts w:hint="eastAsia" w:ascii="仿宋_GB2312" w:hAnsi="微软雅黑" w:eastAsia="仿宋_GB2312"/>
          <w:sz w:val="32"/>
          <w:szCs w:val="32"/>
          <w:highlight w:val="none"/>
        </w:rPr>
        <w:t xml:space="preserve"> </w:t>
      </w:r>
      <w:r>
        <w:rPr>
          <w:rFonts w:hint="eastAsia" w:ascii="仿宋_GB2312" w:hAnsi="微软雅黑" w:eastAsia="仿宋_GB2312"/>
          <w:color w:val="auto"/>
          <w:sz w:val="32"/>
          <w:szCs w:val="32"/>
          <w:highlight w:val="none"/>
        </w:rPr>
        <w:t>本会每</w:t>
      </w:r>
      <w:r>
        <w:rPr>
          <w:rFonts w:hint="eastAsia" w:ascii="仿宋_GB2312" w:hAnsi="微软雅黑" w:eastAsia="仿宋_GB2312"/>
          <w:color w:val="auto"/>
          <w:sz w:val="32"/>
          <w:szCs w:val="32"/>
          <w:highlight w:val="none"/>
          <w:lang w:val="en-US" w:eastAsia="zh-CN"/>
        </w:rPr>
        <w:t>五</w:t>
      </w:r>
      <w:r>
        <w:rPr>
          <w:rFonts w:hint="eastAsia" w:ascii="仿宋_GB2312" w:hAnsi="微软雅黑" w:eastAsia="仿宋_GB2312"/>
          <w:color w:val="auto"/>
          <w:sz w:val="32"/>
          <w:szCs w:val="32"/>
          <w:highlight w:val="none"/>
        </w:rPr>
        <w:t>年召开换届大会。因特殊情况需延期换届的</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须由理事会表决通过</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报登记管理机关批准。但延期换届最长不超过一年。</w:t>
      </w:r>
    </w:p>
    <w:p w14:paraId="5AF36FA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第十九条</w:t>
      </w:r>
      <w:r>
        <w:rPr>
          <w:rFonts w:hint="eastAsia" w:ascii="仿宋_GB2312" w:hAnsi="微软雅黑" w:eastAsia="仿宋_GB2312"/>
          <w:sz w:val="32"/>
          <w:szCs w:val="32"/>
          <w:highlight w:val="none"/>
        </w:rPr>
        <w:t xml:space="preserve"> 理事会认为有必要或经五分之一以上会员代表提议的</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可以临时召开会员代表大会。</w:t>
      </w:r>
    </w:p>
    <w:p w14:paraId="560D572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第二十条</w:t>
      </w:r>
      <w:r>
        <w:rPr>
          <w:rFonts w:hint="eastAsia" w:ascii="仿宋_GB2312" w:hAnsi="微软雅黑" w:eastAsia="仿宋_GB2312"/>
          <w:sz w:val="32"/>
          <w:szCs w:val="32"/>
          <w:highlight w:val="none"/>
        </w:rPr>
        <w:t xml:space="preserve"> 理事会是会员代表大会的执行机构</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在会员代表大会闭会期间领导本会开展日常工作</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对会员代表大会负责。理事由会员代表大会选举产生</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理事人数不超过会员代表数的1/3。</w:t>
      </w:r>
    </w:p>
    <w:p w14:paraId="0E41EF7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第二十一条</w:t>
      </w:r>
      <w:r>
        <w:rPr>
          <w:rFonts w:hint="eastAsia" w:ascii="仿宋_GB2312" w:hAnsi="微软雅黑" w:eastAsia="仿宋_GB2312"/>
          <w:sz w:val="32"/>
          <w:szCs w:val="32"/>
          <w:highlight w:val="none"/>
        </w:rPr>
        <w:t xml:space="preserve"> 理事会的职权是</w:t>
      </w:r>
      <w:r>
        <w:rPr>
          <w:rFonts w:hint="eastAsia" w:ascii="仿宋_GB2312" w:hAnsi="微软雅黑" w:eastAsia="仿宋_GB2312"/>
          <w:sz w:val="32"/>
          <w:szCs w:val="32"/>
          <w:highlight w:val="none"/>
          <w:lang w:eastAsia="zh-CN"/>
        </w:rPr>
        <w:t>：</w:t>
      </w:r>
    </w:p>
    <w:p w14:paraId="4FAF07A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（一）执行会员代表大会的决议</w:t>
      </w:r>
      <w:r>
        <w:rPr>
          <w:rFonts w:hint="eastAsia" w:ascii="仿宋_GB2312" w:hAnsi="微软雅黑" w:eastAsia="仿宋_GB2312"/>
          <w:sz w:val="32"/>
          <w:szCs w:val="32"/>
          <w:highlight w:val="none"/>
          <w:lang w:eastAsia="zh-CN"/>
        </w:rPr>
        <w:t>；</w:t>
      </w:r>
    </w:p>
    <w:p w14:paraId="005493F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（二）会员代表大会闭会期间选举和罢免理事、常务理事、监事</w:t>
      </w:r>
      <w:r>
        <w:rPr>
          <w:rFonts w:hint="eastAsia" w:ascii="仿宋_GB2312" w:hAnsi="微软雅黑" w:eastAsia="仿宋_GB2312"/>
          <w:sz w:val="32"/>
          <w:szCs w:val="32"/>
          <w:highlight w:val="none"/>
          <w:lang w:eastAsia="zh-CN"/>
        </w:rPr>
        <w:t>；</w:t>
      </w:r>
    </w:p>
    <w:p w14:paraId="33B94E6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（三）筹备召开会员代表大会</w:t>
      </w:r>
      <w:r>
        <w:rPr>
          <w:rFonts w:hint="eastAsia" w:ascii="仿宋_GB2312" w:hAnsi="微软雅黑" w:eastAsia="仿宋_GB2312"/>
          <w:sz w:val="32"/>
          <w:szCs w:val="32"/>
          <w:highlight w:val="none"/>
          <w:lang w:eastAsia="zh-CN"/>
        </w:rPr>
        <w:t>；</w:t>
      </w:r>
    </w:p>
    <w:p w14:paraId="2FCFC99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（四）向会员代表大会报告工作和财务状况</w:t>
      </w:r>
      <w:r>
        <w:rPr>
          <w:rFonts w:hint="eastAsia" w:ascii="仿宋_GB2312" w:hAnsi="微软雅黑" w:eastAsia="仿宋_GB2312"/>
          <w:sz w:val="32"/>
          <w:szCs w:val="32"/>
          <w:highlight w:val="none"/>
          <w:lang w:eastAsia="zh-CN"/>
        </w:rPr>
        <w:t>；</w:t>
      </w:r>
    </w:p>
    <w:p w14:paraId="6489A84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（五）决定会员的吸收、除名及奖罚</w:t>
      </w:r>
      <w:r>
        <w:rPr>
          <w:rFonts w:hint="eastAsia" w:ascii="仿宋_GB2312" w:hAnsi="微软雅黑" w:eastAsia="仿宋_GB2312"/>
          <w:sz w:val="32"/>
          <w:szCs w:val="32"/>
          <w:highlight w:val="none"/>
          <w:lang w:eastAsia="zh-CN"/>
        </w:rPr>
        <w:t>；</w:t>
      </w:r>
    </w:p>
    <w:p w14:paraId="087D1FE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（六）决定设立办事机构、分支机构、代表机构和实体机构</w:t>
      </w:r>
      <w:r>
        <w:rPr>
          <w:rFonts w:hint="eastAsia" w:ascii="仿宋_GB2312" w:hAnsi="微软雅黑" w:eastAsia="仿宋_GB2312"/>
          <w:sz w:val="32"/>
          <w:szCs w:val="32"/>
          <w:highlight w:val="none"/>
          <w:lang w:eastAsia="zh-CN"/>
        </w:rPr>
        <w:t>；</w:t>
      </w:r>
    </w:p>
    <w:p w14:paraId="23B465C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（七）决定副秘书长、各机构主要负责人的聘任</w:t>
      </w:r>
      <w:r>
        <w:rPr>
          <w:rFonts w:hint="eastAsia" w:ascii="仿宋_GB2312" w:hAnsi="微软雅黑" w:eastAsia="仿宋_GB2312"/>
          <w:sz w:val="32"/>
          <w:szCs w:val="32"/>
          <w:highlight w:val="none"/>
          <w:lang w:eastAsia="zh-CN"/>
        </w:rPr>
        <w:t>；</w:t>
      </w:r>
    </w:p>
    <w:p w14:paraId="06557B8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（八）领导本会各机构开展工作</w:t>
      </w:r>
      <w:r>
        <w:rPr>
          <w:rFonts w:hint="eastAsia" w:ascii="仿宋_GB2312" w:hAnsi="微软雅黑" w:eastAsia="仿宋_GB2312"/>
          <w:sz w:val="32"/>
          <w:szCs w:val="32"/>
          <w:highlight w:val="none"/>
          <w:lang w:eastAsia="zh-CN"/>
        </w:rPr>
        <w:t>；</w:t>
      </w:r>
    </w:p>
    <w:p w14:paraId="7D2F23D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（九）制定内部管理制度；</w:t>
      </w:r>
    </w:p>
    <w:p w14:paraId="47F178D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（十）决定其他重大事项。</w:t>
      </w:r>
    </w:p>
    <w:p w14:paraId="34DAF92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第二十二条</w:t>
      </w:r>
      <w:r>
        <w:rPr>
          <w:rFonts w:hint="eastAsia" w:ascii="仿宋_GB2312" w:hAnsi="微软雅黑" w:eastAsia="仿宋_GB2312"/>
          <w:sz w:val="32"/>
          <w:szCs w:val="32"/>
          <w:highlight w:val="none"/>
        </w:rPr>
        <w:t xml:space="preserve"> 理事会须有2/3以上理事出席方能召开</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其决议须经到会理事2/3以上表决通过方能生效。</w:t>
      </w:r>
    </w:p>
    <w:p w14:paraId="6B5AA99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第二十三条</w:t>
      </w:r>
      <w:r>
        <w:rPr>
          <w:rFonts w:hint="eastAsia" w:ascii="仿宋_GB2312" w:hAnsi="微软雅黑" w:eastAsia="仿宋_GB2312"/>
          <w:b/>
          <w:bCs/>
          <w:sz w:val="32"/>
          <w:szCs w:val="32"/>
          <w:highlight w:val="none"/>
          <w:lang w:val="en-US" w:eastAsia="zh-CN"/>
        </w:rPr>
        <w:t xml:space="preserve"> </w:t>
      </w:r>
      <w:r>
        <w:rPr>
          <w:rFonts w:hint="eastAsia" w:ascii="仿宋_GB2312" w:hAnsi="微软雅黑" w:eastAsia="仿宋_GB2312"/>
          <w:sz w:val="32"/>
          <w:szCs w:val="32"/>
          <w:highlight w:val="none"/>
        </w:rPr>
        <w:t>1/3以上的理事提议召开理事会的</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可以临时召开理事会会议。情况特殊的</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经登记管理机关同意后可以通讯形式召开。</w:t>
      </w:r>
    </w:p>
    <w:p w14:paraId="378310B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第二十四条</w:t>
      </w:r>
      <w:r>
        <w:rPr>
          <w:rFonts w:hint="eastAsia" w:ascii="仿宋_GB2312" w:hAnsi="微软雅黑" w:eastAsia="仿宋_GB2312"/>
          <w:sz w:val="32"/>
          <w:szCs w:val="32"/>
          <w:highlight w:val="none"/>
        </w:rPr>
        <w:t xml:space="preserve"> 本会设常务理事会</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常务理事从理事中选举产生</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在理事会闭会期间行使第二十一条第一款第一、五、六、七、八、九项的职权</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对理事会负责。常务理事人数不超过理事人数的1/3。</w:t>
      </w:r>
    </w:p>
    <w:p w14:paraId="3534B74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第二十五条</w:t>
      </w:r>
      <w:r>
        <w:rPr>
          <w:rFonts w:hint="eastAsia" w:ascii="仿宋_GB2312" w:hAnsi="微软雅黑" w:eastAsia="仿宋_GB2312"/>
          <w:sz w:val="32"/>
          <w:szCs w:val="32"/>
          <w:highlight w:val="none"/>
        </w:rPr>
        <w:t xml:space="preserve"> 常务理事会须有2/3以上的常务理事出席方能召开</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其决议须经到会常务理事2/3以上表决通过方能生效。</w:t>
      </w:r>
    </w:p>
    <w:p w14:paraId="1CD8D26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第二十六条</w:t>
      </w:r>
      <w:r>
        <w:rPr>
          <w:rFonts w:hint="eastAsia" w:ascii="仿宋_GB2312" w:hAnsi="微软雅黑" w:eastAsia="仿宋_GB2312"/>
          <w:b/>
          <w:bCs/>
          <w:sz w:val="32"/>
          <w:szCs w:val="32"/>
          <w:highlight w:val="none"/>
          <w:lang w:val="en-US" w:eastAsia="zh-CN"/>
        </w:rPr>
        <w:t xml:space="preserve"> </w:t>
      </w:r>
      <w:r>
        <w:rPr>
          <w:rFonts w:hint="eastAsia" w:ascii="仿宋_GB2312" w:hAnsi="微软雅黑" w:eastAsia="仿宋_GB2312"/>
          <w:sz w:val="32"/>
          <w:szCs w:val="32"/>
          <w:highlight w:val="none"/>
        </w:rPr>
        <w:t>1/3以上的常务理事提议召开常务理事会的</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应当召开常务理事会会议。</w:t>
      </w:r>
    </w:p>
    <w:p w14:paraId="7925531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第二十七条</w:t>
      </w:r>
      <w:r>
        <w:rPr>
          <w:rFonts w:hint="eastAsia" w:ascii="仿宋_GB2312" w:hAnsi="微软雅黑" w:eastAsia="仿宋_GB2312"/>
          <w:sz w:val="32"/>
          <w:szCs w:val="32"/>
          <w:highlight w:val="none"/>
        </w:rPr>
        <w:t xml:space="preserve"> 本会设会长一人</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副会长若干人</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秘书长一人。</w:t>
      </w:r>
    </w:p>
    <w:p w14:paraId="52F6D69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第二十八条</w:t>
      </w:r>
      <w:r>
        <w:rPr>
          <w:rFonts w:hint="eastAsia" w:ascii="仿宋_GB2312" w:hAnsi="微软雅黑" w:eastAsia="仿宋_GB2312"/>
          <w:sz w:val="32"/>
          <w:szCs w:val="32"/>
          <w:highlight w:val="none"/>
        </w:rPr>
        <w:t xml:space="preserve"> 本会负责人经民主选举程序</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通过会员代表大会以无记名投票方式选举产生。</w:t>
      </w:r>
    </w:p>
    <w:p w14:paraId="504E1F8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第二十九条</w:t>
      </w:r>
      <w:r>
        <w:rPr>
          <w:rFonts w:hint="eastAsia" w:ascii="仿宋_GB2312" w:hAnsi="微软雅黑" w:eastAsia="仿宋_GB2312"/>
          <w:sz w:val="32"/>
          <w:szCs w:val="32"/>
          <w:highlight w:val="none"/>
        </w:rPr>
        <w:t xml:space="preserve"> 秘书长为专职</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通过选举、聘任或者向社会公开招聘的方式产生。聘任或者向社会公开招聘的具体方式由理事会研究确定</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聘任或者向社会公开招聘的秘书长任期不受限制。</w:t>
      </w:r>
    </w:p>
    <w:p w14:paraId="056365E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聘任或者向社会公开招聘的秘书长不是理事、常务理事</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但可以列席理事会、常务理事会会议。</w:t>
      </w:r>
    </w:p>
    <w:p w14:paraId="5592816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第三十条</w:t>
      </w:r>
      <w:r>
        <w:rPr>
          <w:rFonts w:hint="eastAsia" w:ascii="仿宋_GB2312" w:hAnsi="微软雅黑" w:eastAsia="仿宋_GB2312"/>
          <w:sz w:val="32"/>
          <w:szCs w:val="32"/>
          <w:highlight w:val="none"/>
        </w:rPr>
        <w:t xml:space="preserve"> 本会换届选举工作由理事会负责</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可成立由理事代表、监事代表、党组织代表和会员代表组成的专门选举委员会或选举工作组</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负责提名新一届负责人候选人</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并组织换届选举工作。</w:t>
      </w:r>
    </w:p>
    <w:p w14:paraId="551FE39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第三十一条</w:t>
      </w:r>
      <w:r>
        <w:rPr>
          <w:rFonts w:hint="eastAsia" w:ascii="仿宋_GB2312" w:hAnsi="微软雅黑" w:eastAsia="仿宋_GB2312"/>
          <w:sz w:val="32"/>
          <w:szCs w:val="32"/>
          <w:highlight w:val="none"/>
        </w:rPr>
        <w:t xml:space="preserve"> 本会负责人候选人的审核把关按省委组织部牵头制定的行业协会商会党建工作实施意见的有关规定执行。党内职务按党的有关规定执行。</w:t>
      </w:r>
    </w:p>
    <w:p w14:paraId="0DEF4AF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第三十二条</w:t>
      </w:r>
      <w:r>
        <w:rPr>
          <w:rFonts w:hint="eastAsia" w:ascii="仿宋_GB2312" w:hAnsi="微软雅黑" w:eastAsia="仿宋_GB2312"/>
          <w:sz w:val="32"/>
          <w:szCs w:val="32"/>
          <w:highlight w:val="none"/>
        </w:rPr>
        <w:t xml:space="preserve"> 本会新一届负责人候选人应当于换届前向全体会员公示</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公示期为7天。</w:t>
      </w:r>
    </w:p>
    <w:p w14:paraId="5FB8AB7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第三十三条</w:t>
      </w:r>
      <w:r>
        <w:rPr>
          <w:rFonts w:hint="eastAsia" w:ascii="仿宋_GB2312" w:hAnsi="微软雅黑" w:eastAsia="仿宋_GB2312"/>
          <w:sz w:val="32"/>
          <w:szCs w:val="32"/>
          <w:highlight w:val="none"/>
        </w:rPr>
        <w:t xml:space="preserve"> 本会负责人自觉接受党组织和有关方面的监督</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会长每年向理事会进行述职。</w:t>
      </w:r>
    </w:p>
    <w:p w14:paraId="449E492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第三十四条</w:t>
      </w:r>
      <w:r>
        <w:rPr>
          <w:rFonts w:hint="eastAsia" w:ascii="仿宋_GB2312" w:hAnsi="微软雅黑" w:eastAsia="仿宋_GB2312"/>
          <w:sz w:val="32"/>
          <w:szCs w:val="32"/>
          <w:highlight w:val="none"/>
        </w:rPr>
        <w:t xml:space="preserve"> 本会产生新一届负责人后</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应当到登记管理机关履行变更手续。</w:t>
      </w:r>
    </w:p>
    <w:p w14:paraId="42E2390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第三十五条</w:t>
      </w:r>
      <w:r>
        <w:rPr>
          <w:rFonts w:hint="eastAsia" w:ascii="仿宋_GB2312" w:hAnsi="微软雅黑" w:eastAsia="仿宋_GB2312"/>
          <w:sz w:val="32"/>
          <w:szCs w:val="32"/>
          <w:highlight w:val="none"/>
        </w:rPr>
        <w:t xml:space="preserve"> 本会会长、副会长、秘书长必须具备下列条件</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由选举委员会或选举工作组负责审核</w:t>
      </w:r>
      <w:r>
        <w:rPr>
          <w:rFonts w:hint="eastAsia" w:ascii="仿宋_GB2312" w:hAnsi="微软雅黑" w:eastAsia="仿宋_GB2312"/>
          <w:sz w:val="32"/>
          <w:szCs w:val="32"/>
          <w:highlight w:val="none"/>
          <w:lang w:eastAsia="zh-CN"/>
        </w:rPr>
        <w:t>：</w:t>
      </w:r>
    </w:p>
    <w:p w14:paraId="2C0FD74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（一）坚持中国共产党领导</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拥护中国特色社会主义</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坚决执行党的路线方针政策</w:t>
      </w:r>
      <w:r>
        <w:rPr>
          <w:rFonts w:hint="eastAsia" w:ascii="仿宋_GB2312" w:hAnsi="微软雅黑" w:eastAsia="仿宋_GB2312"/>
          <w:sz w:val="32"/>
          <w:szCs w:val="32"/>
          <w:highlight w:val="none"/>
          <w:lang w:eastAsia="zh-CN"/>
        </w:rPr>
        <w:t>；</w:t>
      </w:r>
    </w:p>
    <w:p w14:paraId="61992F7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（二）遵纪守法</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勤勉尽职</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个人社会信用记录良好</w:t>
      </w:r>
      <w:r>
        <w:rPr>
          <w:rFonts w:hint="eastAsia" w:ascii="仿宋_GB2312" w:hAnsi="微软雅黑" w:eastAsia="仿宋_GB2312"/>
          <w:sz w:val="32"/>
          <w:szCs w:val="32"/>
          <w:highlight w:val="none"/>
          <w:lang w:eastAsia="zh-CN"/>
        </w:rPr>
        <w:t>；</w:t>
      </w:r>
    </w:p>
    <w:p w14:paraId="51F4BDA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（三）具备相应的专业知识、经验和能力</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熟悉业务情况</w:t>
      </w:r>
      <w:r>
        <w:rPr>
          <w:rFonts w:hint="eastAsia" w:ascii="仿宋_GB2312" w:hAnsi="微软雅黑" w:eastAsia="仿宋_GB2312"/>
          <w:sz w:val="32"/>
          <w:szCs w:val="32"/>
          <w:highlight w:val="none"/>
          <w:lang w:eastAsia="zh-CN"/>
        </w:rPr>
        <w:t>；</w:t>
      </w:r>
    </w:p>
    <w:p w14:paraId="32538E7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（四）身体健康</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能正常履责</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最高任职年龄为70周岁</w:t>
      </w:r>
      <w:r>
        <w:rPr>
          <w:rFonts w:hint="eastAsia" w:ascii="仿宋_GB2312" w:hAnsi="微软雅黑" w:eastAsia="仿宋_GB2312"/>
          <w:sz w:val="32"/>
          <w:szCs w:val="32"/>
          <w:highlight w:val="none"/>
          <w:lang w:eastAsia="zh-CN"/>
        </w:rPr>
        <w:t>；</w:t>
      </w:r>
    </w:p>
    <w:p w14:paraId="258FBF2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（五）具有完全民事行为能力</w:t>
      </w:r>
      <w:r>
        <w:rPr>
          <w:rFonts w:hint="eastAsia" w:ascii="仿宋_GB2312" w:hAnsi="微软雅黑" w:eastAsia="仿宋_GB2312"/>
          <w:sz w:val="32"/>
          <w:szCs w:val="32"/>
          <w:highlight w:val="none"/>
          <w:lang w:eastAsia="zh-CN"/>
        </w:rPr>
        <w:t>；</w:t>
      </w:r>
    </w:p>
    <w:p w14:paraId="5826F4B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（六）未受过剥夺政治权利的刑事处罚</w:t>
      </w:r>
      <w:r>
        <w:rPr>
          <w:rFonts w:hint="eastAsia" w:ascii="仿宋_GB2312" w:hAnsi="微软雅黑" w:eastAsia="仿宋_GB2312"/>
          <w:sz w:val="32"/>
          <w:szCs w:val="32"/>
          <w:highlight w:val="none"/>
          <w:lang w:eastAsia="zh-CN"/>
        </w:rPr>
        <w:t>；</w:t>
      </w:r>
    </w:p>
    <w:p w14:paraId="4E3A97F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（七）没有法律法规禁止任职的其他情形。</w:t>
      </w:r>
    </w:p>
    <w:p w14:paraId="739A596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第三十六条</w:t>
      </w:r>
      <w:r>
        <w:rPr>
          <w:rFonts w:hint="eastAsia" w:ascii="仿宋_GB2312" w:hAnsi="微软雅黑" w:eastAsia="仿宋_GB2312"/>
          <w:sz w:val="32"/>
          <w:szCs w:val="32"/>
          <w:highlight w:val="none"/>
        </w:rPr>
        <w:t xml:space="preserve"> 会长、秘书长不得兼任其他社会团体会长、秘书长。</w:t>
      </w:r>
    </w:p>
    <w:p w14:paraId="7C19C5D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第三十七条</w:t>
      </w:r>
      <w:r>
        <w:rPr>
          <w:rFonts w:hint="eastAsia" w:ascii="仿宋_GB2312" w:hAnsi="微软雅黑" w:eastAsia="仿宋_GB2312"/>
          <w:sz w:val="32"/>
          <w:szCs w:val="32"/>
          <w:highlight w:val="none"/>
        </w:rPr>
        <w:t xml:space="preserve"> 会长和秘书长不得由同一人兼任</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并不得来自同一会员单位。</w:t>
      </w:r>
    </w:p>
    <w:p w14:paraId="5ED1B86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sz w:val="32"/>
          <w:szCs w:val="32"/>
          <w:highlight w:val="none"/>
        </w:rPr>
        <w:t>第三十八条</w:t>
      </w:r>
      <w:r>
        <w:rPr>
          <w:rFonts w:hint="eastAsia" w:ascii="仿宋_GB2312" w:hAnsi="微软雅黑" w:eastAsia="仿宋_GB2312"/>
          <w:sz w:val="32"/>
          <w:szCs w:val="32"/>
          <w:highlight w:val="none"/>
        </w:rPr>
        <w:t xml:space="preserve"> </w:t>
      </w:r>
      <w:r>
        <w:rPr>
          <w:rFonts w:hint="eastAsia" w:ascii="仿宋_GB2312" w:hAnsi="微软雅黑" w:eastAsia="仿宋_GB2312"/>
          <w:color w:val="auto"/>
          <w:sz w:val="32"/>
          <w:szCs w:val="32"/>
          <w:highlight w:val="none"/>
        </w:rPr>
        <w:t>本会会长、秘书长每届任期</w:t>
      </w:r>
      <w:r>
        <w:rPr>
          <w:rFonts w:hint="eastAsia" w:ascii="仿宋_GB2312" w:hAnsi="微软雅黑" w:eastAsia="仿宋_GB2312"/>
          <w:color w:val="auto"/>
          <w:sz w:val="32"/>
          <w:szCs w:val="32"/>
          <w:highlight w:val="none"/>
          <w:lang w:val="en-US" w:eastAsia="zh-CN"/>
        </w:rPr>
        <w:t>五</w:t>
      </w:r>
      <w:r>
        <w:rPr>
          <w:rFonts w:hint="eastAsia" w:ascii="仿宋_GB2312" w:hAnsi="微软雅黑" w:eastAsia="仿宋_GB2312"/>
          <w:color w:val="auto"/>
          <w:sz w:val="32"/>
          <w:szCs w:val="32"/>
          <w:highlight w:val="none"/>
        </w:rPr>
        <w:t>年</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任期与理事会相同</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连任不超过</w:t>
      </w:r>
      <w:r>
        <w:rPr>
          <w:rFonts w:hint="eastAsia" w:ascii="仿宋_GB2312" w:hAnsi="微软雅黑" w:eastAsia="仿宋_GB2312"/>
          <w:color w:val="auto"/>
          <w:sz w:val="32"/>
          <w:szCs w:val="32"/>
          <w:highlight w:val="none"/>
          <w:lang w:val="en-US" w:eastAsia="zh-CN"/>
        </w:rPr>
        <w:t>两</w:t>
      </w:r>
      <w:r>
        <w:rPr>
          <w:rFonts w:hint="eastAsia" w:ascii="仿宋_GB2312" w:hAnsi="微软雅黑" w:eastAsia="仿宋_GB2312"/>
          <w:color w:val="auto"/>
          <w:sz w:val="32"/>
          <w:szCs w:val="32"/>
          <w:highlight w:val="none"/>
        </w:rPr>
        <w:t>届。因特殊情况需要延长任期的</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延长期不得超过一届</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且须报业务主管单位或党建工作机构审核同意</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经会员代表大会2/3以上会员代表表决通过</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并经登记管理机关批准后方可任职。</w:t>
      </w:r>
    </w:p>
    <w:p w14:paraId="7D6337A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聘任</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含向社会公开招聘</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的秘书长连任届次不受限制</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可不经过民主选举程序。</w:t>
      </w:r>
    </w:p>
    <w:p w14:paraId="1AABCE9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第三十九条</w:t>
      </w:r>
      <w:r>
        <w:rPr>
          <w:rFonts w:hint="eastAsia" w:ascii="仿宋_GB2312" w:hAnsi="微软雅黑" w:eastAsia="仿宋_GB2312"/>
          <w:color w:val="auto"/>
          <w:sz w:val="32"/>
          <w:szCs w:val="32"/>
          <w:highlight w:val="none"/>
        </w:rPr>
        <w:t xml:space="preserve"> 本会会长</w:t>
      </w:r>
      <w:r>
        <w:rPr>
          <w:rFonts w:hint="eastAsia" w:ascii="仿宋_GB2312" w:hAnsi="微软雅黑" w:eastAsia="仿宋_GB2312"/>
          <w:color w:val="auto"/>
          <w:sz w:val="32"/>
          <w:szCs w:val="32"/>
          <w:highlight w:val="none"/>
          <w:lang w:val="en-US" w:eastAsia="zh-CN"/>
        </w:rPr>
        <w:t>或秘书长</w:t>
      </w:r>
      <w:r>
        <w:rPr>
          <w:rFonts w:hint="eastAsia" w:ascii="仿宋_GB2312" w:hAnsi="微软雅黑" w:eastAsia="仿宋_GB2312"/>
          <w:color w:val="auto"/>
          <w:sz w:val="32"/>
          <w:szCs w:val="32"/>
          <w:highlight w:val="none"/>
        </w:rPr>
        <w:t>为本会法定代表人。本会法定代表人不兼任其他团体的法定代表人。</w:t>
      </w:r>
    </w:p>
    <w:p w14:paraId="4AD0A6A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第四十条</w:t>
      </w:r>
      <w:r>
        <w:rPr>
          <w:rFonts w:hint="eastAsia" w:ascii="仿宋_GB2312" w:hAnsi="微软雅黑" w:eastAsia="仿宋_GB2312"/>
          <w:color w:val="auto"/>
          <w:sz w:val="32"/>
          <w:szCs w:val="32"/>
          <w:highlight w:val="none"/>
        </w:rPr>
        <w:t xml:space="preserve"> 本会会长行使下列职权</w:t>
      </w:r>
      <w:r>
        <w:rPr>
          <w:rFonts w:hint="eastAsia" w:ascii="仿宋_GB2312" w:hAnsi="微软雅黑" w:eastAsia="仿宋_GB2312"/>
          <w:color w:val="auto"/>
          <w:sz w:val="32"/>
          <w:szCs w:val="32"/>
          <w:highlight w:val="none"/>
          <w:lang w:eastAsia="zh-CN"/>
        </w:rPr>
        <w:t>：</w:t>
      </w:r>
    </w:p>
    <w:p w14:paraId="4091ABB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（一）召集和主持理事会、常务理事会</w:t>
      </w:r>
      <w:r>
        <w:rPr>
          <w:rFonts w:hint="eastAsia" w:ascii="仿宋_GB2312" w:hAnsi="微软雅黑" w:eastAsia="仿宋_GB2312"/>
          <w:color w:val="auto"/>
          <w:sz w:val="32"/>
          <w:szCs w:val="32"/>
          <w:highlight w:val="none"/>
          <w:lang w:eastAsia="zh-CN"/>
        </w:rPr>
        <w:t>；</w:t>
      </w:r>
    </w:p>
    <w:p w14:paraId="74D54D3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（二）检查会员代表大会、理事会、常务理事会决议的落实情况</w:t>
      </w:r>
      <w:r>
        <w:rPr>
          <w:rFonts w:hint="eastAsia" w:ascii="仿宋_GB2312" w:hAnsi="微软雅黑" w:eastAsia="仿宋_GB2312"/>
          <w:color w:val="auto"/>
          <w:sz w:val="32"/>
          <w:szCs w:val="32"/>
          <w:highlight w:val="none"/>
          <w:lang w:eastAsia="zh-CN"/>
        </w:rPr>
        <w:t>；</w:t>
      </w:r>
    </w:p>
    <w:p w14:paraId="2EA80EB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（三）代表本会签署有关重要文件。</w:t>
      </w:r>
      <w:r>
        <w:rPr>
          <w:rFonts w:ascii="仿宋_GB2312" w:hAnsi="微软雅黑" w:eastAsia="仿宋_GB2312"/>
          <w:color w:val="auto"/>
          <w:sz w:val="32"/>
          <w:szCs w:val="32"/>
          <w:highlight w:val="none"/>
        </w:rPr>
        <w:tab/>
      </w:r>
    </w:p>
    <w:p w14:paraId="5B05F99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第四十一条</w:t>
      </w:r>
      <w:r>
        <w:rPr>
          <w:rFonts w:hint="eastAsia" w:ascii="仿宋_GB2312" w:hAnsi="微软雅黑" w:eastAsia="仿宋_GB2312"/>
          <w:color w:val="auto"/>
          <w:sz w:val="32"/>
          <w:szCs w:val="32"/>
          <w:highlight w:val="none"/>
        </w:rPr>
        <w:t xml:space="preserve"> 本会秘书长行使下列职权</w:t>
      </w:r>
      <w:r>
        <w:rPr>
          <w:rFonts w:hint="eastAsia" w:ascii="仿宋_GB2312" w:hAnsi="微软雅黑" w:eastAsia="仿宋_GB2312"/>
          <w:color w:val="auto"/>
          <w:sz w:val="32"/>
          <w:szCs w:val="32"/>
          <w:highlight w:val="none"/>
          <w:lang w:eastAsia="zh-CN"/>
        </w:rPr>
        <w:t>：</w:t>
      </w:r>
    </w:p>
    <w:p w14:paraId="3331FD9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（一）主持秘书处日常工作</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组织实施年度工作计划</w:t>
      </w:r>
      <w:r>
        <w:rPr>
          <w:rFonts w:hint="eastAsia" w:ascii="仿宋_GB2312" w:hAnsi="微软雅黑" w:eastAsia="仿宋_GB2312"/>
          <w:color w:val="auto"/>
          <w:sz w:val="32"/>
          <w:szCs w:val="32"/>
          <w:highlight w:val="none"/>
          <w:lang w:eastAsia="zh-CN"/>
        </w:rPr>
        <w:t>；</w:t>
      </w:r>
    </w:p>
    <w:p w14:paraId="1F9DBE9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（二）协调各分支机构、代表机构、实体机构开展工作</w:t>
      </w:r>
      <w:r>
        <w:rPr>
          <w:rFonts w:hint="eastAsia" w:ascii="仿宋_GB2312" w:hAnsi="微软雅黑" w:eastAsia="仿宋_GB2312"/>
          <w:color w:val="auto"/>
          <w:sz w:val="32"/>
          <w:szCs w:val="32"/>
          <w:highlight w:val="none"/>
          <w:lang w:eastAsia="zh-CN"/>
        </w:rPr>
        <w:t>；</w:t>
      </w:r>
    </w:p>
    <w:p w14:paraId="49DAF62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（三）提名副秘书长以及各分支机构、代表机构和实体机构主要负责人</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交理事会或常务理事会</w:t>
      </w:r>
      <w:r>
        <w:rPr>
          <w:rFonts w:hint="eastAsia" w:ascii="仿宋_GB2312" w:hAnsi="微软雅黑" w:eastAsia="仿宋_GB2312"/>
          <w:color w:val="auto"/>
          <w:sz w:val="32"/>
          <w:szCs w:val="32"/>
          <w:highlight w:val="none"/>
          <w:lang w:val="en-US" w:eastAsia="zh-CN"/>
        </w:rPr>
        <w:t>决定</w:t>
      </w:r>
      <w:r>
        <w:rPr>
          <w:rFonts w:hint="eastAsia" w:ascii="仿宋_GB2312" w:hAnsi="微软雅黑" w:eastAsia="仿宋_GB2312"/>
          <w:color w:val="auto"/>
          <w:sz w:val="32"/>
          <w:szCs w:val="32"/>
          <w:highlight w:val="none"/>
          <w:lang w:eastAsia="zh-CN"/>
        </w:rPr>
        <w:t>；</w:t>
      </w:r>
    </w:p>
    <w:p w14:paraId="6884654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（四）决定办事机构、代表机构、实体机构专职工作人员的聘用</w:t>
      </w:r>
      <w:r>
        <w:rPr>
          <w:rFonts w:hint="eastAsia" w:ascii="仿宋_GB2312" w:hAnsi="微软雅黑" w:eastAsia="仿宋_GB2312"/>
          <w:sz w:val="32"/>
          <w:szCs w:val="32"/>
          <w:highlight w:val="none"/>
          <w:lang w:eastAsia="zh-CN"/>
        </w:rPr>
        <w:t>；</w:t>
      </w:r>
    </w:p>
    <w:p w14:paraId="691B2E7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（五）处理其他日常事务。</w:t>
      </w:r>
    </w:p>
    <w:p w14:paraId="1A71DB5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第四十二条</w:t>
      </w:r>
      <w:r>
        <w:rPr>
          <w:rFonts w:hint="eastAsia" w:ascii="仿宋_GB2312" w:hAnsi="微软雅黑" w:eastAsia="仿宋_GB2312"/>
          <w:sz w:val="32"/>
          <w:szCs w:val="32"/>
          <w:highlight w:val="none"/>
        </w:rPr>
        <w:t xml:space="preserve"> 本会设立监事会。监事会由会员代表大会选举产生。监事人选从本会会员中推荐。监事会的职权是</w:t>
      </w:r>
      <w:r>
        <w:rPr>
          <w:rFonts w:hint="eastAsia" w:ascii="仿宋_GB2312" w:hAnsi="微软雅黑" w:eastAsia="仿宋_GB2312"/>
          <w:sz w:val="32"/>
          <w:szCs w:val="32"/>
          <w:highlight w:val="none"/>
          <w:lang w:eastAsia="zh-CN"/>
        </w:rPr>
        <w:t>：</w:t>
      </w:r>
    </w:p>
    <w:p w14:paraId="3EEA037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（一）列席理事会、常务理事会会议</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并对决议事项提出质询或建议</w:t>
      </w:r>
      <w:r>
        <w:rPr>
          <w:rFonts w:hint="eastAsia" w:ascii="仿宋_GB2312" w:hAnsi="微软雅黑" w:eastAsia="仿宋_GB2312"/>
          <w:sz w:val="32"/>
          <w:szCs w:val="32"/>
          <w:highlight w:val="none"/>
          <w:lang w:eastAsia="zh-CN"/>
        </w:rPr>
        <w:t>；</w:t>
      </w:r>
    </w:p>
    <w:p w14:paraId="0E57BA9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（二）对理事、常务理事、负责人执行本会职务的行为进行监督</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对严重违反本会章程或者会员代表大会决议的人员提出罢免建议</w:t>
      </w:r>
      <w:r>
        <w:rPr>
          <w:rFonts w:hint="eastAsia" w:ascii="仿宋_GB2312" w:hAnsi="微软雅黑" w:eastAsia="仿宋_GB2312"/>
          <w:sz w:val="32"/>
          <w:szCs w:val="32"/>
          <w:highlight w:val="none"/>
          <w:lang w:eastAsia="zh-CN"/>
        </w:rPr>
        <w:t>；</w:t>
      </w:r>
    </w:p>
    <w:p w14:paraId="4B6E67E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（三）检查本会的财务报告</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向会员代表大会报告监事会的工作和提出提案</w:t>
      </w:r>
      <w:r>
        <w:rPr>
          <w:rFonts w:hint="eastAsia" w:ascii="仿宋_GB2312" w:hAnsi="微软雅黑" w:eastAsia="仿宋_GB2312"/>
          <w:sz w:val="32"/>
          <w:szCs w:val="32"/>
          <w:highlight w:val="none"/>
          <w:lang w:eastAsia="zh-CN"/>
        </w:rPr>
        <w:t>；</w:t>
      </w:r>
    </w:p>
    <w:p w14:paraId="7ADC7AE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（四）对负责人、理事、常务理事、财务管理人员损害本会利益的行为</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要求其及时予以纠正</w:t>
      </w:r>
      <w:r>
        <w:rPr>
          <w:rFonts w:hint="eastAsia" w:ascii="仿宋_GB2312" w:hAnsi="微软雅黑" w:eastAsia="仿宋_GB2312"/>
          <w:sz w:val="32"/>
          <w:szCs w:val="32"/>
          <w:highlight w:val="none"/>
          <w:lang w:eastAsia="zh-CN"/>
        </w:rPr>
        <w:t>；</w:t>
      </w:r>
    </w:p>
    <w:p w14:paraId="3BBE3DC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（五）向党建工作机构、行业管理部门、登记管理机关以及税务、会计主管部门反映本会工作中存在的问题</w:t>
      </w:r>
      <w:r>
        <w:rPr>
          <w:rFonts w:hint="eastAsia" w:ascii="仿宋_GB2312" w:hAnsi="微软雅黑" w:eastAsia="仿宋_GB2312"/>
          <w:sz w:val="32"/>
          <w:szCs w:val="32"/>
          <w:highlight w:val="none"/>
          <w:lang w:eastAsia="zh-CN"/>
        </w:rPr>
        <w:t>；</w:t>
      </w:r>
    </w:p>
    <w:p w14:paraId="455402C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（六）决定其他应由监事会审议的事项。</w:t>
      </w:r>
    </w:p>
    <w:p w14:paraId="5076AC3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监事的任期与理事任期相同。监事不得兼任会长、副会长、秘书长、常务理事、理事及财务管理人员</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不得与上述人员有近亲属关系。</w:t>
      </w:r>
    </w:p>
    <w:p w14:paraId="538BA18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sz w:val="32"/>
          <w:szCs w:val="32"/>
          <w:highlight w:val="none"/>
        </w:rPr>
      </w:pPr>
    </w:p>
    <w:p w14:paraId="64A3243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第五章 资产管理、使用原则</w:t>
      </w:r>
    </w:p>
    <w:p w14:paraId="437178B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bCs/>
          <w:sz w:val="32"/>
          <w:szCs w:val="32"/>
          <w:highlight w:val="none"/>
        </w:rPr>
      </w:pPr>
    </w:p>
    <w:p w14:paraId="4F12741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第四十三条</w:t>
      </w:r>
      <w:r>
        <w:rPr>
          <w:rFonts w:hint="eastAsia" w:ascii="仿宋_GB2312" w:hAnsi="微软雅黑" w:eastAsia="仿宋_GB2312"/>
          <w:sz w:val="32"/>
          <w:szCs w:val="32"/>
          <w:highlight w:val="none"/>
        </w:rPr>
        <w:t xml:space="preserve"> 本会经费来源</w:t>
      </w:r>
      <w:r>
        <w:rPr>
          <w:rFonts w:hint="eastAsia" w:ascii="仿宋_GB2312" w:hAnsi="微软雅黑" w:eastAsia="仿宋_GB2312"/>
          <w:sz w:val="32"/>
          <w:szCs w:val="32"/>
          <w:highlight w:val="none"/>
          <w:lang w:eastAsia="zh-CN"/>
        </w:rPr>
        <w:t>：</w:t>
      </w:r>
    </w:p>
    <w:p w14:paraId="2C51D6E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（一）会费</w:t>
      </w:r>
      <w:r>
        <w:rPr>
          <w:rFonts w:hint="eastAsia" w:ascii="仿宋_GB2312" w:hAnsi="微软雅黑" w:eastAsia="仿宋_GB2312"/>
          <w:sz w:val="32"/>
          <w:szCs w:val="32"/>
          <w:highlight w:val="none"/>
          <w:lang w:eastAsia="zh-CN"/>
        </w:rPr>
        <w:t>；</w:t>
      </w:r>
    </w:p>
    <w:p w14:paraId="7482084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（二）社会捐赠</w:t>
      </w:r>
      <w:r>
        <w:rPr>
          <w:rFonts w:hint="eastAsia" w:ascii="仿宋_GB2312" w:hAnsi="微软雅黑" w:eastAsia="仿宋_GB2312"/>
          <w:sz w:val="32"/>
          <w:szCs w:val="32"/>
          <w:highlight w:val="none"/>
          <w:lang w:eastAsia="zh-CN"/>
        </w:rPr>
        <w:t>；</w:t>
      </w:r>
    </w:p>
    <w:p w14:paraId="7E9828E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（三）政府资助</w:t>
      </w:r>
      <w:r>
        <w:rPr>
          <w:rFonts w:hint="eastAsia" w:ascii="仿宋_GB2312" w:hAnsi="微软雅黑" w:eastAsia="仿宋_GB2312"/>
          <w:sz w:val="32"/>
          <w:szCs w:val="32"/>
          <w:highlight w:val="none"/>
          <w:lang w:eastAsia="zh-CN"/>
        </w:rPr>
        <w:t>；</w:t>
      </w:r>
    </w:p>
    <w:p w14:paraId="6517F6B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（四）在核准的业务范围内开展服务活动的收入</w:t>
      </w:r>
      <w:r>
        <w:rPr>
          <w:rFonts w:hint="eastAsia" w:ascii="仿宋_GB2312" w:hAnsi="微软雅黑" w:eastAsia="仿宋_GB2312"/>
          <w:sz w:val="32"/>
          <w:szCs w:val="32"/>
          <w:highlight w:val="none"/>
          <w:lang w:eastAsia="zh-CN"/>
        </w:rPr>
        <w:t>；</w:t>
      </w:r>
    </w:p>
    <w:p w14:paraId="3AE1204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（五）利息</w:t>
      </w:r>
      <w:r>
        <w:rPr>
          <w:rFonts w:hint="eastAsia" w:ascii="仿宋_GB2312" w:hAnsi="微软雅黑" w:eastAsia="仿宋_GB2312"/>
          <w:sz w:val="32"/>
          <w:szCs w:val="32"/>
          <w:highlight w:val="none"/>
          <w:lang w:eastAsia="zh-CN"/>
        </w:rPr>
        <w:t>；</w:t>
      </w:r>
    </w:p>
    <w:p w14:paraId="0BDA23E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（六）其他合法收入。</w:t>
      </w:r>
    </w:p>
    <w:p w14:paraId="78B6E06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第四十四条</w:t>
      </w:r>
      <w:r>
        <w:rPr>
          <w:rFonts w:hint="eastAsia" w:ascii="仿宋_GB2312" w:hAnsi="微软雅黑" w:eastAsia="仿宋_GB2312"/>
          <w:color w:val="auto"/>
          <w:sz w:val="32"/>
          <w:szCs w:val="32"/>
          <w:highlight w:val="none"/>
        </w:rPr>
        <w:t xml:space="preserve"> </w:t>
      </w:r>
      <w:r>
        <w:rPr>
          <w:rFonts w:hint="eastAsia" w:ascii="仿宋_GB2312" w:hAnsi="微软雅黑" w:eastAsia="仿宋_GB2312"/>
          <w:color w:val="auto"/>
          <w:sz w:val="32"/>
          <w:szCs w:val="32"/>
          <w:highlight w:val="none"/>
          <w:lang w:val="en-US" w:eastAsia="zh-CN"/>
        </w:rPr>
        <w:t>本会按照国家法律法规和有关规定收取会员会费。</w:t>
      </w:r>
      <w:r>
        <w:rPr>
          <w:rFonts w:hint="eastAsia" w:ascii="仿宋_GB2312" w:hAnsi="微软雅黑" w:eastAsia="仿宋_GB2312"/>
          <w:strike w:val="0"/>
          <w:dstrike w:val="0"/>
          <w:color w:val="auto"/>
          <w:sz w:val="32"/>
          <w:szCs w:val="32"/>
          <w:highlight w:val="none"/>
        </w:rPr>
        <w:t>本会根据业务工作需要与会员承受能力</w:t>
      </w:r>
      <w:r>
        <w:rPr>
          <w:rFonts w:hint="eastAsia" w:ascii="仿宋_GB2312" w:hAnsi="微软雅黑" w:eastAsia="仿宋_GB2312"/>
          <w:strike w:val="0"/>
          <w:dstrike w:val="0"/>
          <w:color w:val="auto"/>
          <w:sz w:val="32"/>
          <w:szCs w:val="32"/>
          <w:highlight w:val="none"/>
          <w:lang w:eastAsia="zh-CN"/>
        </w:rPr>
        <w:t>，参照中国资产评估协会</w:t>
      </w:r>
      <w:r>
        <w:rPr>
          <w:rFonts w:hint="eastAsia" w:ascii="仿宋_GB2312" w:hAnsi="微软雅黑" w:eastAsia="仿宋_GB2312"/>
          <w:strike w:val="0"/>
          <w:dstrike w:val="0"/>
          <w:color w:val="auto"/>
          <w:sz w:val="32"/>
          <w:szCs w:val="32"/>
          <w:highlight w:val="none"/>
          <w:lang w:val="en-US" w:eastAsia="zh-CN"/>
        </w:rPr>
        <w:t>的</w:t>
      </w:r>
      <w:r>
        <w:rPr>
          <w:rFonts w:hint="eastAsia" w:ascii="仿宋_GB2312" w:hAnsi="微软雅黑" w:eastAsia="仿宋_GB2312"/>
          <w:strike w:val="0"/>
          <w:dstrike w:val="0"/>
          <w:color w:val="auto"/>
          <w:sz w:val="32"/>
          <w:szCs w:val="32"/>
          <w:highlight w:val="none"/>
          <w:lang w:eastAsia="zh-CN"/>
        </w:rPr>
        <w:t>会费管理办法</w:t>
      </w:r>
      <w:r>
        <w:rPr>
          <w:rFonts w:hint="eastAsia" w:ascii="仿宋_GB2312" w:hAnsi="微软雅黑" w:eastAsia="仿宋_GB2312"/>
          <w:strike w:val="0"/>
          <w:dstrike w:val="0"/>
          <w:color w:val="auto"/>
          <w:sz w:val="32"/>
          <w:szCs w:val="32"/>
          <w:highlight w:val="none"/>
        </w:rPr>
        <w:t>制定会费标准。</w:t>
      </w:r>
      <w:r>
        <w:rPr>
          <w:rFonts w:hint="eastAsia" w:ascii="仿宋_GB2312" w:hAnsi="微软雅黑" w:eastAsia="仿宋_GB2312"/>
          <w:color w:val="auto"/>
          <w:sz w:val="32"/>
          <w:szCs w:val="32"/>
          <w:highlight w:val="none"/>
        </w:rPr>
        <w:t>本会会费标准的制订和修改经</w:t>
      </w:r>
      <w:r>
        <w:rPr>
          <w:rFonts w:hint="eastAsia" w:ascii="仿宋_GB2312" w:hAnsi="微软雅黑" w:eastAsia="仿宋_GB2312"/>
          <w:color w:val="auto"/>
          <w:sz w:val="32"/>
          <w:szCs w:val="32"/>
          <w:highlight w:val="none"/>
          <w:u w:val="none"/>
        </w:rPr>
        <w:t>会员代表大会</w:t>
      </w:r>
      <w:r>
        <w:rPr>
          <w:rFonts w:hint="eastAsia" w:ascii="仿宋_GB2312" w:hAnsi="微软雅黑" w:eastAsia="仿宋_GB2312"/>
          <w:color w:val="auto"/>
          <w:sz w:val="32"/>
          <w:szCs w:val="32"/>
          <w:highlight w:val="none"/>
        </w:rPr>
        <w:t>以无记名投票的方式表决</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并获得2/3以上的</w:t>
      </w:r>
      <w:r>
        <w:rPr>
          <w:rFonts w:hint="eastAsia" w:ascii="仿宋_GB2312" w:hAnsi="微软雅黑" w:eastAsia="仿宋_GB2312"/>
          <w:strike w:val="0"/>
          <w:color w:val="auto"/>
          <w:sz w:val="32"/>
          <w:szCs w:val="32"/>
          <w:highlight w:val="none"/>
        </w:rPr>
        <w:t>会</w:t>
      </w:r>
      <w:r>
        <w:rPr>
          <w:rFonts w:hint="eastAsia" w:ascii="仿宋_GB2312" w:hAnsi="微软雅黑" w:eastAsia="仿宋_GB2312"/>
          <w:color w:val="auto"/>
          <w:sz w:val="32"/>
          <w:szCs w:val="32"/>
          <w:highlight w:val="none"/>
        </w:rPr>
        <w:t>员代表</w:t>
      </w:r>
      <w:r>
        <w:rPr>
          <w:rFonts w:hint="eastAsia" w:ascii="仿宋_GB2312" w:hAnsi="微软雅黑" w:eastAsia="仿宋_GB2312"/>
          <w:strike w:val="0"/>
          <w:color w:val="auto"/>
          <w:sz w:val="32"/>
          <w:szCs w:val="32"/>
          <w:highlight w:val="none"/>
        </w:rPr>
        <w:t>通过</w:t>
      </w:r>
      <w:r>
        <w:rPr>
          <w:rFonts w:hint="eastAsia" w:ascii="仿宋_GB2312" w:hAnsi="微软雅黑" w:eastAsia="仿宋_GB2312"/>
          <w:color w:val="auto"/>
          <w:sz w:val="32"/>
          <w:szCs w:val="32"/>
          <w:highlight w:val="none"/>
        </w:rPr>
        <w:t>后生效。本会会费标准需向社会公开并报告登记管理机关。</w:t>
      </w:r>
    </w:p>
    <w:p w14:paraId="7517714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第四十五条</w:t>
      </w:r>
      <w:r>
        <w:rPr>
          <w:rFonts w:hint="eastAsia" w:ascii="仿宋_GB2312" w:hAnsi="微软雅黑" w:eastAsia="仿宋_GB2312"/>
          <w:color w:val="auto"/>
          <w:sz w:val="32"/>
          <w:szCs w:val="32"/>
          <w:highlight w:val="none"/>
        </w:rPr>
        <w:t xml:space="preserve"> 本</w:t>
      </w:r>
      <w:r>
        <w:rPr>
          <w:rFonts w:hint="eastAsia" w:ascii="仿宋_GB2312" w:hAnsi="微软雅黑" w:eastAsia="仿宋_GB2312"/>
          <w:strike w:val="0"/>
          <w:dstrike w:val="0"/>
          <w:color w:val="auto"/>
          <w:sz w:val="32"/>
          <w:szCs w:val="32"/>
          <w:highlight w:val="none"/>
        </w:rPr>
        <w:t>会</w:t>
      </w:r>
      <w:r>
        <w:rPr>
          <w:rFonts w:hint="eastAsia" w:ascii="仿宋_GB2312" w:hAnsi="微软雅黑" w:eastAsia="仿宋_GB2312"/>
          <w:color w:val="auto"/>
          <w:sz w:val="32"/>
          <w:szCs w:val="32"/>
          <w:highlight w:val="none"/>
        </w:rPr>
        <w:t>经费必须用于章程规定的业务范围和事业的发展</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不得在会员中分配。</w:t>
      </w:r>
    </w:p>
    <w:p w14:paraId="4C4B9FE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第四十六条</w:t>
      </w:r>
      <w:r>
        <w:rPr>
          <w:rFonts w:hint="eastAsia" w:ascii="仿宋_GB2312" w:hAnsi="微软雅黑" w:eastAsia="仿宋_GB2312"/>
          <w:color w:val="auto"/>
          <w:sz w:val="32"/>
          <w:szCs w:val="32"/>
          <w:highlight w:val="none"/>
        </w:rPr>
        <w:t xml:space="preserve"> 本</w:t>
      </w:r>
      <w:r>
        <w:rPr>
          <w:rFonts w:hint="eastAsia" w:ascii="仿宋_GB2312" w:hAnsi="微软雅黑" w:eastAsia="仿宋_GB2312"/>
          <w:color w:val="auto"/>
          <w:sz w:val="32"/>
          <w:szCs w:val="32"/>
          <w:highlight w:val="none"/>
          <w:lang w:val="en-US" w:eastAsia="zh-CN"/>
        </w:rPr>
        <w:t>会</w:t>
      </w:r>
      <w:r>
        <w:rPr>
          <w:rFonts w:hint="eastAsia" w:ascii="仿宋_GB2312" w:hAnsi="微软雅黑" w:eastAsia="仿宋_GB2312"/>
          <w:color w:val="auto"/>
          <w:sz w:val="32"/>
          <w:szCs w:val="32"/>
          <w:highlight w:val="none"/>
        </w:rPr>
        <w:t>建立严格的财务管理制度</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保证会计资料合法、真实、准确、完整。</w:t>
      </w:r>
    </w:p>
    <w:p w14:paraId="23D77E2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第四十七条</w:t>
      </w:r>
      <w:r>
        <w:rPr>
          <w:rFonts w:hint="eastAsia" w:ascii="仿宋_GB2312" w:hAnsi="微软雅黑" w:eastAsia="仿宋_GB2312"/>
          <w:color w:val="auto"/>
          <w:sz w:val="32"/>
          <w:szCs w:val="32"/>
          <w:highlight w:val="none"/>
        </w:rPr>
        <w:t xml:space="preserve"> 本会配备具有专业资格的会计人员。会计不得兼任出纳。会计人员必须进行会计核算</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实行会计监督。会计人员调动工作或离职时</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必须与接管人员办清交接手续。</w:t>
      </w:r>
    </w:p>
    <w:p w14:paraId="103A009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第四十八条</w:t>
      </w:r>
      <w:r>
        <w:rPr>
          <w:rFonts w:hint="eastAsia" w:ascii="仿宋_GB2312" w:hAnsi="微软雅黑" w:eastAsia="仿宋_GB2312"/>
          <w:color w:val="auto"/>
          <w:sz w:val="32"/>
          <w:szCs w:val="32"/>
          <w:highlight w:val="none"/>
        </w:rPr>
        <w:t xml:space="preserve"> 本会的资产管理执行国家规定的财务管理制度</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接受会员代表大会和登记管理机关、同级财政部门的监督。资产来源属于国家拨款或者社会捐赠、资助的</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必须接受审计机关的监督</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并将有关情况以适当方式向社会公布。本会收支情况每年向全体会员公开</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会员认为本会违法收费或违法开支的</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可向政府有关部门投诉。</w:t>
      </w:r>
    </w:p>
    <w:p w14:paraId="5F0EC11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第四十九条</w:t>
      </w:r>
      <w:r>
        <w:rPr>
          <w:rFonts w:hint="eastAsia" w:ascii="仿宋_GB2312" w:hAnsi="微软雅黑" w:eastAsia="仿宋_GB2312"/>
          <w:color w:val="auto"/>
          <w:sz w:val="32"/>
          <w:szCs w:val="32"/>
          <w:highlight w:val="none"/>
        </w:rPr>
        <w:t xml:space="preserve"> 本会换届或更换法定代表人之前必须接受登记管理机关组织的财务审计。</w:t>
      </w:r>
    </w:p>
    <w:p w14:paraId="0AFFF99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第五十条</w:t>
      </w:r>
      <w:r>
        <w:rPr>
          <w:rFonts w:hint="eastAsia" w:ascii="仿宋_GB2312" w:hAnsi="微软雅黑" w:eastAsia="仿宋_GB2312"/>
          <w:color w:val="auto"/>
          <w:sz w:val="32"/>
          <w:szCs w:val="32"/>
          <w:highlight w:val="none"/>
        </w:rPr>
        <w:t xml:space="preserve"> 本会的资产</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任何单位和个人不得侵占、私分和挪用。</w:t>
      </w:r>
    </w:p>
    <w:p w14:paraId="14D77B8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第五十一条</w:t>
      </w:r>
      <w:r>
        <w:rPr>
          <w:rFonts w:hint="eastAsia" w:ascii="仿宋_GB2312" w:hAnsi="微软雅黑" w:eastAsia="仿宋_GB2312"/>
          <w:color w:val="auto"/>
          <w:sz w:val="32"/>
          <w:szCs w:val="32"/>
          <w:highlight w:val="none"/>
        </w:rPr>
        <w:t xml:space="preserve"> 本会专职工作人员的工资和保险、福利待遇</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由理事会决定。本会与聘用人员订立劳动合同</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明确双方的权利义务。会员单位派驻协会的工作人员工资、福利待遇由原单位解决</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并不得低于在原单位工作时的标准。</w:t>
      </w:r>
    </w:p>
    <w:p w14:paraId="23EF777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sz w:val="32"/>
          <w:szCs w:val="32"/>
          <w:highlight w:val="none"/>
        </w:rPr>
      </w:pPr>
    </w:p>
    <w:p w14:paraId="51A1A00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第六章 章程的修改程序</w:t>
      </w:r>
    </w:p>
    <w:p w14:paraId="6C00488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bCs/>
          <w:sz w:val="32"/>
          <w:szCs w:val="32"/>
          <w:highlight w:val="none"/>
        </w:rPr>
      </w:pPr>
    </w:p>
    <w:p w14:paraId="4F980D1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第五十二条</w:t>
      </w:r>
      <w:r>
        <w:rPr>
          <w:rFonts w:hint="eastAsia" w:ascii="仿宋_GB2312" w:hAnsi="微软雅黑" w:eastAsia="仿宋_GB2312"/>
          <w:sz w:val="32"/>
          <w:szCs w:val="32"/>
          <w:highlight w:val="none"/>
        </w:rPr>
        <w:t xml:space="preserve"> 对本会章程的修改</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须经理事会表决通过后报会员代表大会审议。</w:t>
      </w:r>
    </w:p>
    <w:p w14:paraId="7E4AA93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第五十三条</w:t>
      </w:r>
      <w:r>
        <w:rPr>
          <w:rFonts w:hint="eastAsia" w:ascii="仿宋_GB2312" w:hAnsi="微软雅黑" w:eastAsia="仿宋_GB2312"/>
          <w:sz w:val="32"/>
          <w:szCs w:val="32"/>
          <w:highlight w:val="none"/>
        </w:rPr>
        <w:t xml:space="preserve"> 本会修改的章程</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须在会员代表大会通过后</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报登记管理机关核准生效。</w:t>
      </w:r>
    </w:p>
    <w:p w14:paraId="2085768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b w:val="0"/>
          <w:bCs w:val="0"/>
          <w:sz w:val="32"/>
          <w:szCs w:val="32"/>
          <w:highlight w:val="none"/>
        </w:rPr>
      </w:pPr>
    </w:p>
    <w:p w14:paraId="395520F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仿宋_GB2312" w:hAnsi="微软雅黑" w:eastAsia="仿宋_GB2312"/>
          <w:sz w:val="32"/>
          <w:szCs w:val="32"/>
          <w:highlight w:val="none"/>
        </w:rPr>
      </w:pPr>
      <w:r>
        <w:rPr>
          <w:rFonts w:hint="eastAsia" w:ascii="黑体" w:hAnsi="黑体" w:eastAsia="黑体" w:cs="黑体"/>
          <w:b w:val="0"/>
          <w:bCs w:val="0"/>
          <w:sz w:val="32"/>
          <w:szCs w:val="32"/>
          <w:highlight w:val="none"/>
        </w:rPr>
        <w:t>第七章 终止程序及终止后的财产处理</w:t>
      </w:r>
    </w:p>
    <w:p w14:paraId="3CFDD73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b/>
          <w:bCs/>
          <w:sz w:val="32"/>
          <w:szCs w:val="32"/>
          <w:highlight w:val="none"/>
        </w:rPr>
      </w:pPr>
    </w:p>
    <w:p w14:paraId="5A0C7AC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第五十四条</w:t>
      </w:r>
      <w:r>
        <w:rPr>
          <w:rFonts w:hint="eastAsia" w:ascii="仿宋_GB2312" w:hAnsi="微软雅黑" w:eastAsia="仿宋_GB2312"/>
          <w:sz w:val="32"/>
          <w:szCs w:val="32"/>
          <w:highlight w:val="none"/>
        </w:rPr>
        <w:t xml:space="preserve"> 本会完成宗旨或自行解散或由于分立、合并等原因需要注销的</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由理事会</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常务理事会</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提出终止动议</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按下列程序办理</w:t>
      </w:r>
      <w:r>
        <w:rPr>
          <w:rFonts w:hint="eastAsia" w:ascii="仿宋_GB2312" w:hAnsi="微软雅黑" w:eastAsia="仿宋_GB2312"/>
          <w:sz w:val="32"/>
          <w:szCs w:val="32"/>
          <w:highlight w:val="none"/>
          <w:lang w:eastAsia="zh-CN"/>
        </w:rPr>
        <w:t>：</w:t>
      </w:r>
    </w:p>
    <w:p w14:paraId="66EA285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一</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完成本会宗旨或分立、合并的</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经会员代表大会表决通过。</w:t>
      </w:r>
    </w:p>
    <w:p w14:paraId="22D267B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二</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多数会员退会自行解散的或因其他原因无法召开会员代表大会的</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经理事会表决通过。</w:t>
      </w:r>
    </w:p>
    <w:p w14:paraId="2EF82FC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第五十五条</w:t>
      </w:r>
      <w:r>
        <w:rPr>
          <w:rFonts w:hint="eastAsia" w:ascii="仿宋_GB2312" w:hAnsi="微软雅黑" w:eastAsia="仿宋_GB2312"/>
          <w:sz w:val="32"/>
          <w:szCs w:val="32"/>
          <w:highlight w:val="none"/>
        </w:rPr>
        <w:t xml:space="preserve"> 本会注销登记前</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须在登记管理机关的指导下成立清算组织</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清理债权债务</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处理善后事宜。清算期间</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不开展清算以外的活动。</w:t>
      </w:r>
    </w:p>
    <w:p w14:paraId="59E5E7A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第五十六条</w:t>
      </w:r>
      <w:r>
        <w:rPr>
          <w:rFonts w:hint="eastAsia" w:ascii="仿宋_GB2312" w:hAnsi="微软雅黑" w:eastAsia="仿宋_GB2312"/>
          <w:sz w:val="32"/>
          <w:szCs w:val="32"/>
          <w:highlight w:val="none"/>
        </w:rPr>
        <w:t xml:space="preserve"> 本会经登记管理机关办理注销登记手续后即为终止。</w:t>
      </w:r>
    </w:p>
    <w:p w14:paraId="507AFE0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r>
        <w:rPr>
          <w:rFonts w:hint="eastAsia" w:ascii="仿宋_GB2312" w:hAnsi="微软雅黑" w:eastAsia="仿宋_GB2312"/>
          <w:b/>
          <w:bCs/>
          <w:sz w:val="32"/>
          <w:szCs w:val="32"/>
          <w:highlight w:val="none"/>
        </w:rPr>
        <w:t>第五十七条</w:t>
      </w:r>
      <w:r>
        <w:rPr>
          <w:rFonts w:hint="eastAsia" w:ascii="仿宋_GB2312" w:hAnsi="微软雅黑" w:eastAsia="仿宋_GB2312"/>
          <w:sz w:val="32"/>
          <w:szCs w:val="32"/>
          <w:highlight w:val="none"/>
        </w:rPr>
        <w:t xml:space="preserve"> 本会终止后的剩余财产</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在登记管理机关的监督下</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按照国家有关规定</w:t>
      </w:r>
      <w:r>
        <w:rPr>
          <w:rFonts w:hint="eastAsia" w:ascii="仿宋_GB2312" w:hAnsi="微软雅黑" w:eastAsia="仿宋_GB2312"/>
          <w:sz w:val="32"/>
          <w:szCs w:val="32"/>
          <w:highlight w:val="none"/>
          <w:lang w:eastAsia="zh-CN"/>
        </w:rPr>
        <w:t>，</w:t>
      </w:r>
      <w:r>
        <w:rPr>
          <w:rFonts w:hint="eastAsia" w:ascii="仿宋_GB2312" w:hAnsi="微软雅黑" w:eastAsia="仿宋_GB2312"/>
          <w:sz w:val="32"/>
          <w:szCs w:val="32"/>
          <w:highlight w:val="none"/>
        </w:rPr>
        <w:t>捐赠给与本会性质、宗旨相近的社会团体继续用于社会公益事业。</w:t>
      </w:r>
    </w:p>
    <w:p w14:paraId="0289BBB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b w:val="0"/>
          <w:bCs w:val="0"/>
          <w:sz w:val="32"/>
          <w:szCs w:val="32"/>
          <w:highlight w:val="none"/>
        </w:rPr>
      </w:pPr>
    </w:p>
    <w:p w14:paraId="01A97C7F">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kern w:val="0"/>
          <w:sz w:val="32"/>
          <w:szCs w:val="32"/>
          <w:highlight w:val="none"/>
          <w:lang w:val="en-US" w:eastAsia="zh-CN" w:bidi="ar-SA"/>
        </w:rPr>
        <w:t xml:space="preserve">第八章 </w:t>
      </w:r>
      <w:r>
        <w:rPr>
          <w:rFonts w:hint="eastAsia" w:ascii="黑体" w:hAnsi="黑体" w:eastAsia="黑体" w:cs="黑体"/>
          <w:b w:val="0"/>
          <w:bCs w:val="0"/>
          <w:sz w:val="32"/>
          <w:szCs w:val="32"/>
          <w:highlight w:val="none"/>
        </w:rPr>
        <w:t>附则</w:t>
      </w:r>
    </w:p>
    <w:p w14:paraId="62D517BC">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sz w:val="32"/>
          <w:szCs w:val="32"/>
          <w:highlight w:val="none"/>
        </w:rPr>
      </w:pPr>
    </w:p>
    <w:p w14:paraId="00D8052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第五十八条</w:t>
      </w:r>
      <w:r>
        <w:rPr>
          <w:rFonts w:hint="eastAsia" w:ascii="仿宋_GB2312" w:hAnsi="微软雅黑" w:eastAsia="仿宋_GB2312"/>
          <w:color w:val="auto"/>
          <w:sz w:val="32"/>
          <w:szCs w:val="32"/>
          <w:highlight w:val="none"/>
        </w:rPr>
        <w:t xml:space="preserve"> 本章程经202</w:t>
      </w:r>
      <w:r>
        <w:rPr>
          <w:rFonts w:hint="eastAsia" w:ascii="仿宋_GB2312" w:hAnsi="微软雅黑" w:eastAsia="仿宋_GB2312"/>
          <w:color w:val="auto"/>
          <w:sz w:val="32"/>
          <w:szCs w:val="32"/>
          <w:highlight w:val="none"/>
          <w:lang w:val="en-US" w:eastAsia="zh-CN"/>
        </w:rPr>
        <w:t>X</w:t>
      </w:r>
      <w:r>
        <w:rPr>
          <w:rFonts w:hint="eastAsia" w:ascii="仿宋_GB2312" w:hAnsi="微软雅黑" w:eastAsia="仿宋_GB2312"/>
          <w:color w:val="auto"/>
          <w:sz w:val="32"/>
          <w:szCs w:val="32"/>
          <w:highlight w:val="none"/>
        </w:rPr>
        <w:t>年</w:t>
      </w:r>
      <w:r>
        <w:rPr>
          <w:rFonts w:hint="eastAsia" w:ascii="仿宋_GB2312" w:hAnsi="微软雅黑" w:eastAsia="仿宋_GB2312"/>
          <w:color w:val="auto"/>
          <w:sz w:val="32"/>
          <w:szCs w:val="32"/>
          <w:highlight w:val="none"/>
          <w:lang w:val="en-US" w:eastAsia="zh-CN"/>
        </w:rPr>
        <w:t>X</w:t>
      </w:r>
      <w:r>
        <w:rPr>
          <w:rFonts w:hint="eastAsia" w:ascii="仿宋_GB2312" w:hAnsi="微软雅黑" w:eastAsia="仿宋_GB2312"/>
          <w:color w:val="auto"/>
          <w:sz w:val="32"/>
          <w:szCs w:val="32"/>
          <w:highlight w:val="none"/>
        </w:rPr>
        <w:t>月</w:t>
      </w:r>
      <w:r>
        <w:rPr>
          <w:rFonts w:hint="eastAsia" w:ascii="仿宋_GB2312" w:hAnsi="微软雅黑" w:eastAsia="仿宋_GB2312"/>
          <w:color w:val="auto"/>
          <w:sz w:val="32"/>
          <w:szCs w:val="32"/>
          <w:highlight w:val="none"/>
          <w:lang w:val="en-US" w:eastAsia="zh-CN"/>
        </w:rPr>
        <w:t>X</w:t>
      </w:r>
      <w:r>
        <w:rPr>
          <w:rFonts w:hint="eastAsia" w:ascii="仿宋_GB2312" w:hAnsi="微软雅黑" w:eastAsia="仿宋_GB2312"/>
          <w:color w:val="auto"/>
          <w:sz w:val="32"/>
          <w:szCs w:val="32"/>
          <w:highlight w:val="none"/>
        </w:rPr>
        <w:t>日会员代表大会表决通过。</w:t>
      </w:r>
    </w:p>
    <w:p w14:paraId="1EC2D9B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第五十九条</w:t>
      </w:r>
      <w:r>
        <w:rPr>
          <w:rFonts w:hint="eastAsia" w:ascii="仿宋_GB2312" w:hAnsi="微软雅黑" w:eastAsia="仿宋_GB2312"/>
          <w:color w:val="auto"/>
          <w:sz w:val="32"/>
          <w:szCs w:val="32"/>
          <w:highlight w:val="none"/>
        </w:rPr>
        <w:t xml:space="preserve"> 本章程的解释权属本会的理事会。</w:t>
      </w:r>
    </w:p>
    <w:p w14:paraId="48881C3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微软雅黑" w:eastAsia="仿宋_GB2312"/>
          <w:color w:val="auto"/>
          <w:sz w:val="32"/>
          <w:szCs w:val="32"/>
          <w:highlight w:val="none"/>
        </w:rPr>
      </w:pPr>
      <w:r>
        <w:rPr>
          <w:rFonts w:hint="eastAsia" w:ascii="仿宋_GB2312" w:hAnsi="微软雅黑" w:eastAsia="仿宋_GB2312"/>
          <w:b/>
          <w:bCs/>
          <w:color w:val="auto"/>
          <w:sz w:val="32"/>
          <w:szCs w:val="32"/>
          <w:highlight w:val="none"/>
        </w:rPr>
        <w:t>第六十条</w:t>
      </w:r>
      <w:r>
        <w:rPr>
          <w:rFonts w:hint="eastAsia" w:ascii="仿宋_GB2312" w:hAnsi="微软雅黑" w:eastAsia="仿宋_GB2312"/>
          <w:color w:val="auto"/>
          <w:sz w:val="32"/>
          <w:szCs w:val="32"/>
          <w:highlight w:val="none"/>
        </w:rPr>
        <w:t xml:space="preserve"> 本章程自登记管理机关核准之日起生效。</w:t>
      </w:r>
    </w:p>
    <w:p w14:paraId="5F2661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30A018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本章程已于202</w:t>
      </w:r>
      <w:r>
        <w:rPr>
          <w:rFonts w:hint="eastAsia" w:ascii="仿宋_GB2312" w:hAnsi="仿宋_GB2312" w:eastAsia="仿宋_GB2312" w:cs="仿宋_GB2312"/>
          <w:color w:val="auto"/>
          <w:sz w:val="32"/>
          <w:szCs w:val="32"/>
          <w:highlight w:val="none"/>
          <w:lang w:val="en-US" w:eastAsia="zh-CN"/>
        </w:rPr>
        <w:t>X</w:t>
      </w:r>
      <w:r>
        <w:rPr>
          <w:rFonts w:hint="eastAsia" w:ascii="仿宋_GB2312" w:hAnsi="仿宋_GB2312" w:eastAsia="仿宋_GB2312" w:cs="仿宋_GB2312"/>
          <w:color w:val="auto"/>
          <w:sz w:val="32"/>
          <w:szCs w:val="32"/>
          <w:highlight w:val="none"/>
        </w:rPr>
        <w:t>年X月X日经湖北省民间组织管理局核准。</w:t>
      </w:r>
    </w:p>
    <w:p w14:paraId="6CAD68D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微软雅黑" w:eastAsia="仿宋_GB2312"/>
          <w:sz w:val="32"/>
          <w:szCs w:val="32"/>
          <w:highlight w:val="none"/>
        </w:rPr>
      </w:pPr>
    </w:p>
    <w:p w14:paraId="1E997966">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 w:val="32"/>
          <w:szCs w:val="32"/>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BE1D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1920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C1920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MTg0ZWMwOWFiODNjYjJjZGQ0YjU1MTkyYjY3YTgifQ=="/>
    <w:docVar w:name="KSO_WPS_MARK_KEY" w:val="2a3fa941-3982-497d-b7d5-9fe3d25af2d8"/>
  </w:docVars>
  <w:rsids>
    <w:rsidRoot w:val="00C5670E"/>
    <w:rsid w:val="00007B8B"/>
    <w:rsid w:val="000A26B1"/>
    <w:rsid w:val="002A48C4"/>
    <w:rsid w:val="002B1995"/>
    <w:rsid w:val="00425A1B"/>
    <w:rsid w:val="00635268"/>
    <w:rsid w:val="006D1676"/>
    <w:rsid w:val="007876DD"/>
    <w:rsid w:val="008143F5"/>
    <w:rsid w:val="008150D0"/>
    <w:rsid w:val="008E304F"/>
    <w:rsid w:val="00973E74"/>
    <w:rsid w:val="00AE0401"/>
    <w:rsid w:val="00BA7215"/>
    <w:rsid w:val="00C5670E"/>
    <w:rsid w:val="00CB548B"/>
    <w:rsid w:val="00E11712"/>
    <w:rsid w:val="00EE44EE"/>
    <w:rsid w:val="01C2187A"/>
    <w:rsid w:val="020A6CAD"/>
    <w:rsid w:val="02781BC8"/>
    <w:rsid w:val="030F42DA"/>
    <w:rsid w:val="045C354F"/>
    <w:rsid w:val="04785EAF"/>
    <w:rsid w:val="0495080F"/>
    <w:rsid w:val="053E2C54"/>
    <w:rsid w:val="05CF5901"/>
    <w:rsid w:val="06F27050"/>
    <w:rsid w:val="073A38EF"/>
    <w:rsid w:val="0845254C"/>
    <w:rsid w:val="0882554E"/>
    <w:rsid w:val="08C16076"/>
    <w:rsid w:val="08D71296"/>
    <w:rsid w:val="09896468"/>
    <w:rsid w:val="0A3665F0"/>
    <w:rsid w:val="0A8E01DA"/>
    <w:rsid w:val="0AB17A25"/>
    <w:rsid w:val="0AEE7462"/>
    <w:rsid w:val="0AF14803"/>
    <w:rsid w:val="0BB620A3"/>
    <w:rsid w:val="0E651252"/>
    <w:rsid w:val="0F8B485B"/>
    <w:rsid w:val="104C0C78"/>
    <w:rsid w:val="1053332C"/>
    <w:rsid w:val="110C00AB"/>
    <w:rsid w:val="11BB654F"/>
    <w:rsid w:val="11F823DD"/>
    <w:rsid w:val="126A1858"/>
    <w:rsid w:val="14292D22"/>
    <w:rsid w:val="1461070D"/>
    <w:rsid w:val="14B922F8"/>
    <w:rsid w:val="14C153EE"/>
    <w:rsid w:val="14E93133"/>
    <w:rsid w:val="15363948"/>
    <w:rsid w:val="15431BC1"/>
    <w:rsid w:val="164853D2"/>
    <w:rsid w:val="16E11692"/>
    <w:rsid w:val="17C95EBC"/>
    <w:rsid w:val="17EB6C6C"/>
    <w:rsid w:val="18203ECF"/>
    <w:rsid w:val="18293077"/>
    <w:rsid w:val="185F31B6"/>
    <w:rsid w:val="18E3138E"/>
    <w:rsid w:val="192B4E46"/>
    <w:rsid w:val="1A626F8D"/>
    <w:rsid w:val="1AA36883"/>
    <w:rsid w:val="1AFA714B"/>
    <w:rsid w:val="1B9118D8"/>
    <w:rsid w:val="1B9E2247"/>
    <w:rsid w:val="1C0C5403"/>
    <w:rsid w:val="1CB810E7"/>
    <w:rsid w:val="1CE343B6"/>
    <w:rsid w:val="1D7414B2"/>
    <w:rsid w:val="1DA578BD"/>
    <w:rsid w:val="1DCF0F79"/>
    <w:rsid w:val="1DD957B9"/>
    <w:rsid w:val="1E4353C2"/>
    <w:rsid w:val="1E534E56"/>
    <w:rsid w:val="1F745799"/>
    <w:rsid w:val="1FEC7E74"/>
    <w:rsid w:val="20D67D8D"/>
    <w:rsid w:val="21981BAD"/>
    <w:rsid w:val="223A1E45"/>
    <w:rsid w:val="23A3264F"/>
    <w:rsid w:val="24373239"/>
    <w:rsid w:val="246F1DB3"/>
    <w:rsid w:val="24B95150"/>
    <w:rsid w:val="259939B0"/>
    <w:rsid w:val="269427E9"/>
    <w:rsid w:val="26F31699"/>
    <w:rsid w:val="26F71263"/>
    <w:rsid w:val="278542BB"/>
    <w:rsid w:val="279F712B"/>
    <w:rsid w:val="27BA5D13"/>
    <w:rsid w:val="27E234BC"/>
    <w:rsid w:val="27E86D24"/>
    <w:rsid w:val="28100029"/>
    <w:rsid w:val="2838132E"/>
    <w:rsid w:val="286D07E3"/>
    <w:rsid w:val="28944D64"/>
    <w:rsid w:val="295406DD"/>
    <w:rsid w:val="2AB63109"/>
    <w:rsid w:val="2AC06F1B"/>
    <w:rsid w:val="2AE36D9D"/>
    <w:rsid w:val="2B321C0D"/>
    <w:rsid w:val="2BFA7026"/>
    <w:rsid w:val="2C2422F5"/>
    <w:rsid w:val="2C5F50DB"/>
    <w:rsid w:val="2CC357F9"/>
    <w:rsid w:val="2E141EF5"/>
    <w:rsid w:val="2E2143CE"/>
    <w:rsid w:val="2E4D5C48"/>
    <w:rsid w:val="2E7112DE"/>
    <w:rsid w:val="2EDC6EB7"/>
    <w:rsid w:val="30654C8A"/>
    <w:rsid w:val="30F524B2"/>
    <w:rsid w:val="32195D2C"/>
    <w:rsid w:val="32E92FB9"/>
    <w:rsid w:val="336456CD"/>
    <w:rsid w:val="33D93385"/>
    <w:rsid w:val="34B90A7B"/>
    <w:rsid w:val="34BD32E6"/>
    <w:rsid w:val="34C53C82"/>
    <w:rsid w:val="352C5D76"/>
    <w:rsid w:val="3546508A"/>
    <w:rsid w:val="355F439E"/>
    <w:rsid w:val="36021FEB"/>
    <w:rsid w:val="365D4E64"/>
    <w:rsid w:val="36D13079"/>
    <w:rsid w:val="36FB482B"/>
    <w:rsid w:val="37D20E57"/>
    <w:rsid w:val="383733B0"/>
    <w:rsid w:val="38975BFC"/>
    <w:rsid w:val="38E273AD"/>
    <w:rsid w:val="39406294"/>
    <w:rsid w:val="39486E79"/>
    <w:rsid w:val="394B7113"/>
    <w:rsid w:val="3A7E4AFF"/>
    <w:rsid w:val="3B613E5A"/>
    <w:rsid w:val="3B712735"/>
    <w:rsid w:val="3B8561E0"/>
    <w:rsid w:val="3C5928B0"/>
    <w:rsid w:val="3C9708C1"/>
    <w:rsid w:val="3CE753A4"/>
    <w:rsid w:val="3D4A5933"/>
    <w:rsid w:val="3D524CBE"/>
    <w:rsid w:val="3D691C9F"/>
    <w:rsid w:val="3DC15BF5"/>
    <w:rsid w:val="3E962E4E"/>
    <w:rsid w:val="3F7647BE"/>
    <w:rsid w:val="3FB5044E"/>
    <w:rsid w:val="3FE931E1"/>
    <w:rsid w:val="40F37EE8"/>
    <w:rsid w:val="41115F4D"/>
    <w:rsid w:val="41650F8E"/>
    <w:rsid w:val="422519D2"/>
    <w:rsid w:val="42D40179"/>
    <w:rsid w:val="4379487C"/>
    <w:rsid w:val="43D26AC8"/>
    <w:rsid w:val="44022AC4"/>
    <w:rsid w:val="457E083C"/>
    <w:rsid w:val="458A2D71"/>
    <w:rsid w:val="46001285"/>
    <w:rsid w:val="469D0882"/>
    <w:rsid w:val="47422D50"/>
    <w:rsid w:val="477D2C68"/>
    <w:rsid w:val="47990599"/>
    <w:rsid w:val="482B3D5C"/>
    <w:rsid w:val="4913043E"/>
    <w:rsid w:val="49775CBA"/>
    <w:rsid w:val="49BA799D"/>
    <w:rsid w:val="4AB0770B"/>
    <w:rsid w:val="4AB64608"/>
    <w:rsid w:val="4B084CD2"/>
    <w:rsid w:val="4B971D44"/>
    <w:rsid w:val="4BFD5629"/>
    <w:rsid w:val="4C1930A0"/>
    <w:rsid w:val="4C431ECB"/>
    <w:rsid w:val="4C4579F1"/>
    <w:rsid w:val="4CD15729"/>
    <w:rsid w:val="4D5716EC"/>
    <w:rsid w:val="4D592FC3"/>
    <w:rsid w:val="4E832A53"/>
    <w:rsid w:val="4EC07803"/>
    <w:rsid w:val="4EE55003"/>
    <w:rsid w:val="51184276"/>
    <w:rsid w:val="519B77C9"/>
    <w:rsid w:val="52CD644C"/>
    <w:rsid w:val="52D93E52"/>
    <w:rsid w:val="53F87A3F"/>
    <w:rsid w:val="54232D0E"/>
    <w:rsid w:val="548F2152"/>
    <w:rsid w:val="5603331A"/>
    <w:rsid w:val="56765E81"/>
    <w:rsid w:val="56984526"/>
    <w:rsid w:val="570861EB"/>
    <w:rsid w:val="574B3C71"/>
    <w:rsid w:val="57D02D65"/>
    <w:rsid w:val="582C415B"/>
    <w:rsid w:val="587A6C75"/>
    <w:rsid w:val="58D171FD"/>
    <w:rsid w:val="58D27384"/>
    <w:rsid w:val="58DC348C"/>
    <w:rsid w:val="59572683"/>
    <w:rsid w:val="59CB634F"/>
    <w:rsid w:val="59F42A57"/>
    <w:rsid w:val="5B172EA1"/>
    <w:rsid w:val="5B717509"/>
    <w:rsid w:val="5B9B5880"/>
    <w:rsid w:val="5C6F5552"/>
    <w:rsid w:val="5D3F66DF"/>
    <w:rsid w:val="5DFE20F6"/>
    <w:rsid w:val="5E2E29DB"/>
    <w:rsid w:val="5E421FE3"/>
    <w:rsid w:val="5EB8251C"/>
    <w:rsid w:val="5F060DF3"/>
    <w:rsid w:val="5F0727B6"/>
    <w:rsid w:val="5F357D99"/>
    <w:rsid w:val="5F7B2BA2"/>
    <w:rsid w:val="60681AA9"/>
    <w:rsid w:val="610842A0"/>
    <w:rsid w:val="6151078F"/>
    <w:rsid w:val="619679C7"/>
    <w:rsid w:val="61D75138"/>
    <w:rsid w:val="62A0722C"/>
    <w:rsid w:val="62AF111E"/>
    <w:rsid w:val="62D6174E"/>
    <w:rsid w:val="62E760EA"/>
    <w:rsid w:val="64E35BA2"/>
    <w:rsid w:val="6502071E"/>
    <w:rsid w:val="66AD63BC"/>
    <w:rsid w:val="672347DC"/>
    <w:rsid w:val="67AE693B"/>
    <w:rsid w:val="688B0753"/>
    <w:rsid w:val="6974646B"/>
    <w:rsid w:val="699206A4"/>
    <w:rsid w:val="699401FF"/>
    <w:rsid w:val="6A0445F0"/>
    <w:rsid w:val="6A0D5074"/>
    <w:rsid w:val="6A152CA1"/>
    <w:rsid w:val="6A6362D8"/>
    <w:rsid w:val="6AF82A0D"/>
    <w:rsid w:val="6B013226"/>
    <w:rsid w:val="6B1A4B5B"/>
    <w:rsid w:val="6B1C3BBC"/>
    <w:rsid w:val="6B4F5D3F"/>
    <w:rsid w:val="6BE624C5"/>
    <w:rsid w:val="6C4B29AA"/>
    <w:rsid w:val="6C537AB1"/>
    <w:rsid w:val="6CB7492C"/>
    <w:rsid w:val="6DB36A59"/>
    <w:rsid w:val="6DE704B1"/>
    <w:rsid w:val="6DEC3D19"/>
    <w:rsid w:val="6E166FE8"/>
    <w:rsid w:val="6E4E6782"/>
    <w:rsid w:val="6F213E96"/>
    <w:rsid w:val="6FE27061"/>
    <w:rsid w:val="702A0B29"/>
    <w:rsid w:val="709105FE"/>
    <w:rsid w:val="71AA0173"/>
    <w:rsid w:val="721D18D3"/>
    <w:rsid w:val="72361A07"/>
    <w:rsid w:val="72655E48"/>
    <w:rsid w:val="72DB7CD1"/>
    <w:rsid w:val="732528B6"/>
    <w:rsid w:val="738D1AFA"/>
    <w:rsid w:val="738F33AD"/>
    <w:rsid w:val="73B37E7A"/>
    <w:rsid w:val="75640639"/>
    <w:rsid w:val="75AF3FAA"/>
    <w:rsid w:val="75D82963"/>
    <w:rsid w:val="76912BD1"/>
    <w:rsid w:val="790E2F6B"/>
    <w:rsid w:val="7A134FB4"/>
    <w:rsid w:val="7A613399"/>
    <w:rsid w:val="7AAE6AEF"/>
    <w:rsid w:val="7B8C6B3B"/>
    <w:rsid w:val="7C975798"/>
    <w:rsid w:val="7CB85224"/>
    <w:rsid w:val="7D284642"/>
    <w:rsid w:val="7D537911"/>
    <w:rsid w:val="7E980A22"/>
    <w:rsid w:val="7EE3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5135</Words>
  <Characters>5188</Characters>
  <Lines>43</Lines>
  <Paragraphs>12</Paragraphs>
  <TotalTime>0</TotalTime>
  <ScaleCrop>false</ScaleCrop>
  <LinksUpToDate>false</LinksUpToDate>
  <CharactersWithSpaces>5259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2023-09-06T02:15:00Z</dcterms:created>
  <dc:creator>ASUS</dc:creator>
  <cp:lastModifiedBy>湖北评协</cp:lastModifiedBy>
  <dcterms:modified xsi:type="dcterms:W3CDTF">2025-08-15T08:39:51Z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A9799CB9ED3A4A03A04A54FE98650056_13</vt:lpwstr>
  </property>
  <property fmtid="{D5CDD505-2E9C-101B-9397-08002B2CF9AE}" pid="4" name="KSOTemplateDocerSaveRecord">
    <vt:lpwstr>eyJoZGlkIjoiYTQ2YjllOTk4MDM5ZWQ3OTliNDA5OTBiY2EyM2NjNWUiLCJ1c2VySWQiOiI1MTEwODk0NzcifQ==</vt:lpwstr>
  </property>
</Properties>
</file>