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4D" w:rsidRPr="0095254D" w:rsidRDefault="0095254D" w:rsidP="0095254D">
      <w:pPr>
        <w:pStyle w:val="a6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5254D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5254D"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7E584B" w:rsidRPr="001D13F3" w:rsidRDefault="00FC78CF" w:rsidP="001D13F3">
      <w:pPr>
        <w:pStyle w:val="a6"/>
        <w:spacing w:after="0" w:line="600" w:lineRule="exact"/>
        <w:jc w:val="center"/>
        <w:rPr>
          <w:rStyle w:val="a5"/>
          <w:rFonts w:ascii="方正小标宋简体" w:eastAsia="方正小标宋简体" w:hAnsi="Times New Roman" w:cs="Times New Roman"/>
          <w:b w:val="0"/>
          <w:sz w:val="44"/>
          <w:szCs w:val="44"/>
        </w:rPr>
      </w:pPr>
      <w:r w:rsidRPr="001D13F3">
        <w:rPr>
          <w:rFonts w:ascii="方正小标宋简体" w:eastAsia="方正小标宋简体" w:hAnsi="Times New Roman" w:cs="Times New Roman" w:hint="eastAsia"/>
          <w:sz w:val="44"/>
          <w:szCs w:val="44"/>
        </w:rPr>
        <w:t>典型案例</w:t>
      </w:r>
      <w:r w:rsidR="007E584B" w:rsidRPr="001D13F3">
        <w:rPr>
          <w:rStyle w:val="a5"/>
          <w:rFonts w:ascii="方正小标宋简体" w:eastAsia="方正小标宋简体" w:hAnsi="Times New Roman" w:cs="Times New Roman" w:hint="eastAsia"/>
          <w:b w:val="0"/>
          <w:sz w:val="44"/>
          <w:szCs w:val="44"/>
        </w:rPr>
        <w:t>撰写规范</w:t>
      </w:r>
    </w:p>
    <w:p w:rsidR="001D13F3" w:rsidRPr="006E3A86" w:rsidRDefault="001D13F3" w:rsidP="001D13F3">
      <w:pPr>
        <w:pStyle w:val="a6"/>
        <w:spacing w:after="0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7E584B" w:rsidRPr="006C617C" w:rsidRDefault="007E584B" w:rsidP="00793B5D">
      <w:pPr>
        <w:pStyle w:val="a6"/>
        <w:spacing w:after="0" w:line="60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6C617C">
        <w:rPr>
          <w:rStyle w:val="a5"/>
          <w:rFonts w:ascii="Times New Roman" w:eastAsia="黑体" w:hAnsi="Times New Roman" w:cs="Times New Roman"/>
          <w:b w:val="0"/>
          <w:sz w:val="32"/>
          <w:szCs w:val="32"/>
        </w:rPr>
        <w:t>一、页面格式</w:t>
      </w:r>
    </w:p>
    <w:p w:rsidR="007E584B" w:rsidRPr="00EE1BD9" w:rsidRDefault="007E584B" w:rsidP="00EE1BD9">
      <w:pPr>
        <w:pStyle w:val="a6"/>
        <w:spacing w:after="0" w:line="60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（一）</w:t>
      </w:r>
      <w:r w:rsidRPr="00EE1BD9">
        <w:rPr>
          <w:rFonts w:ascii="Times New Roman" w:eastAsia="楷体_GB2312" w:hAnsi="Times New Roman" w:cs="Times New Roman"/>
          <w:b/>
          <w:sz w:val="32"/>
          <w:szCs w:val="32"/>
        </w:rPr>
        <w:t>页面设置</w:t>
      </w:r>
    </w:p>
    <w:p w:rsidR="007E584B" w:rsidRPr="006C617C" w:rsidRDefault="007E584B" w:rsidP="00793B5D">
      <w:pPr>
        <w:pStyle w:val="a6"/>
        <w:spacing w:after="0" w:line="60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l.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纸张大小：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A4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纸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(21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×29.7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)</w:t>
      </w:r>
      <w:r w:rsidR="00EE1BD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E584B" w:rsidRPr="006C617C" w:rsidRDefault="007E584B" w:rsidP="00793B5D">
      <w:pPr>
        <w:pStyle w:val="a6"/>
        <w:spacing w:after="0" w:line="60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版心要求：上边距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3.7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厘米，下边距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3.5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厘米，左边距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2.8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厘米，右面距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2.6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厘米</w:t>
      </w:r>
      <w:r w:rsidR="00EE1BD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E584B" w:rsidRPr="006C617C" w:rsidRDefault="007E584B" w:rsidP="00793B5D">
      <w:pPr>
        <w:pStyle w:val="a6"/>
        <w:spacing w:after="0" w:line="60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页码使用小四号</w:t>
      </w:r>
      <w:proofErr w:type="spellStart"/>
      <w:r w:rsidRPr="006C617C">
        <w:rPr>
          <w:rFonts w:ascii="Times New Roman" w:eastAsia="仿宋_GB2312" w:hAnsi="Times New Roman" w:cs="Times New Roman"/>
          <w:sz w:val="32"/>
          <w:szCs w:val="32"/>
        </w:rPr>
        <w:t>Batang</w:t>
      </w:r>
      <w:proofErr w:type="spellEnd"/>
      <w:r w:rsidRPr="006C617C">
        <w:rPr>
          <w:rFonts w:ascii="Times New Roman" w:eastAsia="仿宋_GB2312" w:hAnsi="Times New Roman" w:cs="Times New Roman"/>
          <w:sz w:val="32"/>
          <w:szCs w:val="32"/>
        </w:rPr>
        <w:t>字体的阿拉伯数字，左右各加一条短横线，如：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“-1-”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。页码对齐方式为中间</w:t>
      </w:r>
      <w:r w:rsidR="00EE1BD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E584B" w:rsidRPr="006C617C" w:rsidRDefault="007E584B" w:rsidP="00793B5D">
      <w:pPr>
        <w:pStyle w:val="a6"/>
        <w:spacing w:after="0" w:line="600" w:lineRule="exact"/>
        <w:ind w:firstLineChars="200" w:firstLine="640"/>
        <w:rPr>
          <w:rFonts w:ascii="Times New Roman" w:eastAsia="黑体" w:hAnsi="Times New Roman" w:cs="Times New Roman"/>
          <w:b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默认字体为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仿宋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_GB2312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，字号为三号，行距为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28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磅。</w:t>
      </w:r>
    </w:p>
    <w:p w:rsidR="007E584B" w:rsidRPr="00EE1BD9" w:rsidRDefault="007E584B" w:rsidP="00EE1BD9">
      <w:pPr>
        <w:pStyle w:val="a6"/>
        <w:spacing w:after="0"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（二）</w:t>
      </w:r>
      <w:r w:rsidRPr="00EE1BD9">
        <w:rPr>
          <w:rFonts w:ascii="Times New Roman" w:eastAsia="楷体_GB2312" w:hAnsi="Times New Roman" w:cs="Times New Roman"/>
          <w:b/>
          <w:sz w:val="32"/>
          <w:szCs w:val="32"/>
        </w:rPr>
        <w:t>正文</w:t>
      </w:r>
    </w:p>
    <w:p w:rsidR="007E584B" w:rsidRPr="006C617C" w:rsidRDefault="007E584B" w:rsidP="00793B5D">
      <w:pPr>
        <w:pStyle w:val="a6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主标题在第二行居中排，使用方正小标宋体简体二号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6C617C" w:rsidRDefault="007E584B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一级标题使用黑体三号字，序号使用汉字加顿号如：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一、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。二级标题使用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楷体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_GB2312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三号字，序号使用汉字加括号如：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“</w:t>
      </w:r>
      <w:r w:rsidR="006C617C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。三级标题使用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仿宋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_GB2312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三号字，序号使用三号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Times New Roman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字体的阿拉伯数字加点如：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“l.”;</w:t>
      </w:r>
    </w:p>
    <w:p w:rsidR="007E584B" w:rsidRPr="006C617C" w:rsidRDefault="007E584B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正文使用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仿宋</w:t>
      </w:r>
      <w:r w:rsidR="006C617C" w:rsidRPr="006C617C">
        <w:rPr>
          <w:rFonts w:ascii="Times New Roman" w:eastAsia="仿宋_GB2312" w:hAnsi="Times New Roman" w:cs="Times New Roman" w:hint="eastAsia"/>
          <w:sz w:val="32"/>
          <w:szCs w:val="32"/>
        </w:rPr>
        <w:t>_GB2312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三号字，首行缩进两字符。</w:t>
      </w:r>
    </w:p>
    <w:p w:rsidR="007E584B" w:rsidRPr="006C617C" w:rsidRDefault="007E584B" w:rsidP="00793B5D">
      <w:pPr>
        <w:pStyle w:val="a6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 w:rsidRPr="006C617C">
        <w:rPr>
          <w:rStyle w:val="a5"/>
          <w:rFonts w:ascii="Times New Roman" w:eastAsia="黑体" w:hAnsi="Times New Roman" w:cs="Times New Roman"/>
          <w:b w:val="0"/>
          <w:sz w:val="32"/>
          <w:szCs w:val="32"/>
        </w:rPr>
        <w:t>二、撰写结构</w:t>
      </w:r>
    </w:p>
    <w:p w:rsidR="007E584B" w:rsidRPr="006C617C" w:rsidRDefault="007E584B" w:rsidP="00793B5D">
      <w:pPr>
        <w:pStyle w:val="a6"/>
        <w:spacing w:after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 xml:space="preserve">　　案例的基本结构应包括：标题、案例背景、</w:t>
      </w:r>
      <w:r w:rsidR="0070739D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="0070739D">
        <w:rPr>
          <w:rFonts w:ascii="Times New Roman" w:eastAsia="仿宋_GB2312" w:hAnsi="Times New Roman" w:cs="Times New Roman"/>
          <w:sz w:val="32"/>
          <w:szCs w:val="32"/>
        </w:rPr>
        <w:t>做法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、</w:t>
      </w:r>
      <w:r w:rsidR="00FC78CF">
        <w:rPr>
          <w:rFonts w:ascii="Times New Roman" w:eastAsia="仿宋_GB2312" w:hAnsi="Times New Roman" w:cs="Times New Roman" w:hint="eastAsia"/>
          <w:sz w:val="32"/>
          <w:szCs w:val="32"/>
        </w:rPr>
        <w:t>取得成效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等部分。字数</w:t>
      </w:r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="00F86147">
        <w:rPr>
          <w:rFonts w:ascii="Times New Roman" w:eastAsia="仿宋_GB2312" w:hAnsi="Times New Roman" w:cs="Times New Roman"/>
          <w:sz w:val="32"/>
          <w:szCs w:val="32"/>
        </w:rPr>
        <w:t>在</w:t>
      </w:r>
      <w:r w:rsidR="00FC78C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字</w:t>
      </w:r>
      <w:r w:rsidR="00F86147">
        <w:rPr>
          <w:rFonts w:ascii="Times New Roman" w:eastAsia="仿宋_GB2312" w:hAnsi="Times New Roman" w:cs="Times New Roman"/>
          <w:sz w:val="32"/>
          <w:szCs w:val="32"/>
        </w:rPr>
        <w:t>左右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E584B" w:rsidRPr="00EE1BD9" w:rsidRDefault="006C617C" w:rsidP="00EE1BD9">
      <w:pPr>
        <w:pStyle w:val="a6"/>
        <w:spacing w:after="0"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（一）</w:t>
      </w:r>
      <w:r w:rsidR="007E584B" w:rsidRPr="00EE1BD9">
        <w:rPr>
          <w:rFonts w:ascii="Times New Roman" w:eastAsia="楷体_GB2312" w:hAnsi="Times New Roman" w:cs="Times New Roman"/>
          <w:b/>
          <w:sz w:val="32"/>
          <w:szCs w:val="32"/>
        </w:rPr>
        <w:t>标题</w:t>
      </w:r>
    </w:p>
    <w:p w:rsidR="007E584B" w:rsidRDefault="006C617C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标题应体现服务案例的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主题</w:t>
      </w:r>
      <w:r>
        <w:rPr>
          <w:rFonts w:ascii="Times New Roman" w:eastAsia="仿宋_GB2312" w:hAnsi="Times New Roman" w:cs="Times New Roman"/>
          <w:sz w:val="32"/>
          <w:szCs w:val="32"/>
        </w:rPr>
        <w:t>及亮点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主副标题结合形式。</w:t>
      </w:r>
    </w:p>
    <w:p w:rsidR="009B55F4" w:rsidRPr="009B55F4" w:rsidRDefault="009B55F4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B55F4">
        <w:rPr>
          <w:rFonts w:ascii="Times New Roman" w:eastAsia="仿宋_GB2312" w:hAnsi="Times New Roman" w:cs="Times New Roman" w:hint="eastAsia"/>
          <w:b/>
          <w:sz w:val="32"/>
          <w:szCs w:val="32"/>
        </w:rPr>
        <w:t>例：</w:t>
      </w:r>
      <w:r w:rsidR="006F1128">
        <w:rPr>
          <w:rFonts w:ascii="Times New Roman" w:eastAsia="仿宋_GB2312" w:hAnsi="Times New Roman" w:cs="Times New Roman" w:hint="eastAsia"/>
          <w:sz w:val="32"/>
          <w:szCs w:val="32"/>
        </w:rPr>
        <w:t>企业集团财务共享服务体系构建研究</w:t>
      </w:r>
    </w:p>
    <w:p w:rsidR="009B55F4" w:rsidRPr="009B55F4" w:rsidRDefault="009B55F4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——</w:t>
      </w:r>
      <w:r w:rsidR="006F1128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6F1128"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 w:rsidR="006F1128">
        <w:rPr>
          <w:rFonts w:ascii="Times New Roman" w:eastAsia="仿宋_GB2312" w:hAnsi="Times New Roman" w:cs="Times New Roman" w:hint="eastAsia"/>
          <w:sz w:val="32"/>
          <w:szCs w:val="32"/>
        </w:rPr>
        <w:t>股份公司财务共享服务中心构建为例</w:t>
      </w:r>
    </w:p>
    <w:p w:rsidR="007E584B" w:rsidRPr="00EE1BD9" w:rsidRDefault="0070739D" w:rsidP="00EE1BD9">
      <w:pPr>
        <w:pStyle w:val="a6"/>
        <w:spacing w:after="0"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（</w:t>
      </w:r>
      <w:r w:rsidR="00FC78CF"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二</w:t>
      </w: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）</w:t>
      </w:r>
      <w:r w:rsidR="007E584B" w:rsidRPr="00EE1BD9">
        <w:rPr>
          <w:rFonts w:ascii="Times New Roman" w:eastAsia="楷体_GB2312" w:hAnsi="Times New Roman" w:cs="Times New Roman"/>
          <w:b/>
          <w:sz w:val="32"/>
          <w:szCs w:val="32"/>
        </w:rPr>
        <w:t>案例背景</w:t>
      </w:r>
    </w:p>
    <w:p w:rsidR="007E584B" w:rsidRDefault="007E584B" w:rsidP="00793B5D">
      <w:pPr>
        <w:pStyle w:val="a6"/>
        <w:spacing w:after="0"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t>根据案例特点，就委托单位、</w:t>
      </w:r>
      <w:r w:rsidR="005F1DA1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事项、承接</w:t>
      </w:r>
      <w:r w:rsidR="005F1DA1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的主要考虑等背景因素进行必要的介绍。</w:t>
      </w:r>
    </w:p>
    <w:p w:rsidR="00113738" w:rsidRDefault="00113738" w:rsidP="00793B5D">
      <w:pPr>
        <w:pStyle w:val="a6"/>
        <w:spacing w:after="0" w:line="600" w:lineRule="exact"/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13738">
        <w:rPr>
          <w:rFonts w:ascii="Times New Roman" w:eastAsia="仿宋_GB2312" w:hAnsi="Times New Roman" w:cs="Times New Roman" w:hint="eastAsia"/>
          <w:b/>
          <w:sz w:val="32"/>
          <w:szCs w:val="32"/>
        </w:rPr>
        <w:t>例：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公司是一家化工类产销一体、跨省联合的国有现代股份制企业，旗下拥有五家国家定点生产企业，资产规模和综合实力位于全国该行业内前三名。目前，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公司致力于实现企业发展的“三个转变”：</w:t>
      </w:r>
      <w:r w:rsidRPr="00113738">
        <w:rPr>
          <w:rFonts w:ascii="Times New Roman" w:eastAsia="仿宋_GB2312" w:hAnsi="Times New Roman" w:cs="Times New Roman" w:hint="eastAsia"/>
          <w:sz w:val="32"/>
          <w:szCs w:val="32"/>
        </w:rPr>
        <w:t>由区域性公司向全国性公司转变，商品由单品种企业向全品类转变，由单纯产业向产业链集群转变，以占据国内市场重要地位。在财务管理上，公司上市整合后，主业相对集中，全股份公司上下实现财务管理制度统一，业务及财务信息系统统一且实现一体化。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扩张性的公司战略以及相对集权的财务管</w:t>
      </w:r>
      <w:proofErr w:type="gramStart"/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控模式</w:t>
      </w:r>
      <w:proofErr w:type="gramEnd"/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对公司财务提出了更高的要求，因此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公司希望建设财务共享服务体系重整财务资源。基于此，我们接受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公司委托，对公司现有财务管理模式进行梳理、诊断，确认优化重点及路径，整体规划、分步部署与实施，并对项目建设提供全过程的专业服务和经验辅导。</w:t>
      </w:r>
    </w:p>
    <w:p w:rsidR="007E584B" w:rsidRPr="00EE1BD9" w:rsidRDefault="0070739D" w:rsidP="00EE1BD9">
      <w:pPr>
        <w:pStyle w:val="a6"/>
        <w:spacing w:after="0"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（</w:t>
      </w:r>
      <w:r w:rsidR="00FC78CF"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三</w:t>
      </w: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）主要</w:t>
      </w:r>
      <w:r w:rsidRPr="00EE1BD9">
        <w:rPr>
          <w:rFonts w:ascii="Times New Roman" w:eastAsia="楷体_GB2312" w:hAnsi="Times New Roman" w:cs="Times New Roman"/>
          <w:b/>
          <w:sz w:val="32"/>
          <w:szCs w:val="32"/>
        </w:rPr>
        <w:t>做法</w:t>
      </w:r>
    </w:p>
    <w:p w:rsidR="007E584B" w:rsidRDefault="007E584B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6C617C">
        <w:rPr>
          <w:rFonts w:ascii="Times New Roman" w:eastAsia="仿宋_GB2312" w:hAnsi="Times New Roman" w:cs="Times New Roman"/>
          <w:sz w:val="32"/>
          <w:szCs w:val="32"/>
        </w:rPr>
        <w:lastRenderedPageBreak/>
        <w:t>主要介绍</w:t>
      </w:r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="00F86147">
        <w:rPr>
          <w:rFonts w:ascii="Times New Roman" w:eastAsia="仿宋_GB2312" w:hAnsi="Times New Roman" w:cs="Times New Roman"/>
          <w:sz w:val="32"/>
          <w:szCs w:val="32"/>
        </w:rPr>
        <w:t>案例过程中的主要措施</w:t>
      </w:r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，主要</w:t>
      </w:r>
      <w:r w:rsidR="00F86147">
        <w:rPr>
          <w:rFonts w:ascii="Times New Roman" w:eastAsia="仿宋_GB2312" w:hAnsi="Times New Roman" w:cs="Times New Roman"/>
          <w:sz w:val="32"/>
          <w:szCs w:val="32"/>
        </w:rPr>
        <w:t>包括服务思路的选择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、</w:t>
      </w:r>
      <w:r w:rsidR="00F86147" w:rsidRPr="006C617C">
        <w:rPr>
          <w:rFonts w:ascii="Times New Roman" w:eastAsia="仿宋_GB2312" w:hAnsi="Times New Roman" w:cs="Times New Roman"/>
          <w:sz w:val="32"/>
          <w:szCs w:val="32"/>
        </w:rPr>
        <w:t>遇到的困难、</w:t>
      </w:r>
      <w:r w:rsidR="00F86147">
        <w:rPr>
          <w:rFonts w:ascii="Times New Roman" w:eastAsia="仿宋_GB2312" w:hAnsi="Times New Roman" w:cs="Times New Roman"/>
          <w:sz w:val="32"/>
          <w:szCs w:val="32"/>
        </w:rPr>
        <w:t>风险的应对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等环节，进行如实撰写，确保整个案例逻辑清晰、完整连贯</w:t>
      </w:r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、语言精炼</w:t>
      </w:r>
      <w:r w:rsidRPr="006C617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11080" w:rsidRDefault="005F1DA1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5F1DA1">
        <w:rPr>
          <w:rFonts w:ascii="Times New Roman" w:eastAsia="仿宋_GB2312" w:hAnsi="Times New Roman" w:cs="Times New Roman" w:hint="eastAsia"/>
          <w:b/>
          <w:sz w:val="32"/>
          <w:szCs w:val="32"/>
        </w:rPr>
        <w:t>例：</w:t>
      </w:r>
    </w:p>
    <w:p w:rsidR="002B51D5" w:rsidRDefault="002B51D5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B51D5">
        <w:rPr>
          <w:rFonts w:ascii="Times New Roman" w:eastAsia="仿宋_GB2312" w:hAnsi="Times New Roman" w:cs="Times New Roman" w:hint="eastAsia"/>
          <w:sz w:val="32"/>
          <w:szCs w:val="32"/>
        </w:rPr>
        <w:t>（一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11080">
        <w:rPr>
          <w:rFonts w:ascii="Times New Roman" w:eastAsia="仿宋_GB2312" w:hAnsi="Times New Roman" w:cs="Times New Roman" w:hint="eastAsia"/>
          <w:sz w:val="32"/>
          <w:szCs w:val="32"/>
        </w:rPr>
        <w:t>项目目标</w:t>
      </w:r>
    </w:p>
    <w:p w:rsidR="007654A1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（二）实施思路</w:t>
      </w:r>
      <w:r w:rsidR="00C11080" w:rsidRPr="00F97BE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第一阶段：构建财务共享服务中心运营基础框架；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第二阶段：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业财融合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，以财务共享服务中心基础运行框架为基础，构建业务服务体系；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第三阶段：增值服务体系，以财务共享服务中心基础运行框架为支撑，打造向服务端和管理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端提供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服务的价值财务体系。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（三）建设情况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）财务共享服务中心战略规划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）财务组织架构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）财务核算流程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）财务核算规则及表单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）共享中心运营制度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）财务共享信息化实施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（四）项目难点及应对方案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）项目时间紧张，任务繁重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）系统功能无法全部满足方案需求</w:t>
      </w:r>
    </w:p>
    <w:p w:rsidR="002B51D5" w:rsidRDefault="002B51D5" w:rsidP="00793B5D">
      <w:pPr>
        <w:pStyle w:val="a6"/>
        <w:spacing w:after="0" w:line="60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）财务共享</w:t>
      </w:r>
      <w:r w:rsidR="00561C64">
        <w:rPr>
          <w:rFonts w:ascii="Times New Roman" w:eastAsia="仿宋_GB2312" w:hAnsi="Times New Roman" w:cs="Times New Roman" w:hint="eastAsia"/>
          <w:sz w:val="32"/>
          <w:szCs w:val="32"/>
        </w:rPr>
        <w:t>后财务人员转型困难</w:t>
      </w:r>
    </w:p>
    <w:p w:rsidR="00F86147" w:rsidRPr="00EE1BD9" w:rsidRDefault="0070739D" w:rsidP="00EE1BD9">
      <w:pPr>
        <w:pStyle w:val="a6"/>
        <w:spacing w:after="0"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lastRenderedPageBreak/>
        <w:t>（</w:t>
      </w:r>
      <w:r w:rsidR="00FC78CF"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四</w:t>
      </w:r>
      <w:r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）</w:t>
      </w:r>
      <w:r w:rsidR="00E560BA" w:rsidRPr="00EE1BD9">
        <w:rPr>
          <w:rFonts w:ascii="Times New Roman" w:eastAsia="楷体_GB2312" w:hAnsi="Times New Roman" w:cs="Times New Roman" w:hint="eastAsia"/>
          <w:b/>
          <w:sz w:val="32"/>
          <w:szCs w:val="32"/>
        </w:rPr>
        <w:t>取得成效</w:t>
      </w:r>
    </w:p>
    <w:p w:rsidR="00F86147" w:rsidRDefault="00704093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突出成效影响部分，可以数据为支撑描述专业服务的</w:t>
      </w:r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价值成效，也可以从宏观层面展示行业的专业服务在助力国家建设、地区发展、</w:t>
      </w:r>
      <w:bookmarkStart w:id="0" w:name="_GoBack"/>
      <w:bookmarkEnd w:id="0"/>
      <w:r w:rsidR="00F86147">
        <w:rPr>
          <w:rFonts w:ascii="Times New Roman" w:eastAsia="仿宋_GB2312" w:hAnsi="Times New Roman" w:cs="Times New Roman" w:hint="eastAsia"/>
          <w:sz w:val="32"/>
          <w:szCs w:val="32"/>
        </w:rPr>
        <w:t>制度体系完善、体制机制健全等方面的价值与贡献。</w:t>
      </w:r>
    </w:p>
    <w:p w:rsidR="00561C64" w:rsidRDefault="007654A1" w:rsidP="00793B5D">
      <w:pPr>
        <w:pStyle w:val="a6"/>
        <w:spacing w:after="0"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561C64">
        <w:rPr>
          <w:rFonts w:ascii="Times New Roman" w:eastAsia="仿宋_GB2312" w:hAnsi="Times New Roman" w:cs="Times New Roman" w:hint="eastAsia"/>
          <w:b/>
          <w:sz w:val="32"/>
          <w:szCs w:val="32"/>
        </w:rPr>
        <w:t>例：</w:t>
      </w:r>
    </w:p>
    <w:p w:rsidR="00561C64" w:rsidRDefault="0045100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561C64">
        <w:rPr>
          <w:rFonts w:ascii="Times New Roman" w:eastAsia="仿宋_GB2312" w:hAnsi="Times New Roman" w:cs="Times New Roman" w:hint="eastAsia"/>
          <w:sz w:val="32"/>
          <w:szCs w:val="32"/>
        </w:rPr>
        <w:t>项目成果总结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）制度标准化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）处理集中化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）业务自动化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）服务专业化</w:t>
      </w:r>
    </w:p>
    <w:p w:rsidR="00561C64" w:rsidRDefault="0045100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561C64">
        <w:rPr>
          <w:rFonts w:ascii="Times New Roman" w:eastAsia="仿宋_GB2312" w:hAnsi="Times New Roman" w:cs="Times New Roman" w:hint="eastAsia"/>
          <w:sz w:val="32"/>
          <w:szCs w:val="32"/>
        </w:rPr>
        <w:t>经验启示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）三方联动切实保障项目落地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）财务人员有机重构推动整体变革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）财务标准化保证共享效益</w:t>
      </w:r>
    </w:p>
    <w:p w:rsidR="00561C64" w:rsidRDefault="00561C64" w:rsidP="00793B5D">
      <w:pPr>
        <w:pStyle w:val="a6"/>
        <w:spacing w:after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）科学运营保障共享中心有效运行</w:t>
      </w:r>
    </w:p>
    <w:p w:rsidR="00787A5E" w:rsidRPr="006C617C" w:rsidRDefault="001171CB" w:rsidP="00793B5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87A5E" w:rsidRPr="006C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CB" w:rsidRDefault="001171CB" w:rsidP="007E584B">
      <w:r>
        <w:separator/>
      </w:r>
    </w:p>
  </w:endnote>
  <w:endnote w:type="continuationSeparator" w:id="0">
    <w:p w:rsidR="001171CB" w:rsidRDefault="001171CB" w:rsidP="007E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CB" w:rsidRDefault="001171CB" w:rsidP="007E584B">
      <w:r>
        <w:separator/>
      </w:r>
    </w:p>
  </w:footnote>
  <w:footnote w:type="continuationSeparator" w:id="0">
    <w:p w:rsidR="001171CB" w:rsidRDefault="001171CB" w:rsidP="007E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E7DC8"/>
    <w:multiLevelType w:val="hybridMultilevel"/>
    <w:tmpl w:val="6B9823E6"/>
    <w:lvl w:ilvl="0" w:tplc="FE2431FE">
      <w:start w:val="1"/>
      <w:numFmt w:val="japaneseCounting"/>
      <w:lvlText w:val="（%1）"/>
      <w:lvlJc w:val="left"/>
      <w:pPr>
        <w:ind w:left="172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D9"/>
    <w:rsid w:val="00037334"/>
    <w:rsid w:val="00113738"/>
    <w:rsid w:val="001171CB"/>
    <w:rsid w:val="001845EE"/>
    <w:rsid w:val="001D13F3"/>
    <w:rsid w:val="002B51D5"/>
    <w:rsid w:val="002B7344"/>
    <w:rsid w:val="003256A0"/>
    <w:rsid w:val="003424D9"/>
    <w:rsid w:val="004227D4"/>
    <w:rsid w:val="00451004"/>
    <w:rsid w:val="00481D67"/>
    <w:rsid w:val="004E64A2"/>
    <w:rsid w:val="0050749E"/>
    <w:rsid w:val="00537518"/>
    <w:rsid w:val="00561C64"/>
    <w:rsid w:val="005D6E99"/>
    <w:rsid w:val="005F1DA1"/>
    <w:rsid w:val="00602052"/>
    <w:rsid w:val="006C3FF7"/>
    <w:rsid w:val="006C617C"/>
    <w:rsid w:val="006E3A86"/>
    <w:rsid w:val="006F1128"/>
    <w:rsid w:val="00704093"/>
    <w:rsid w:val="0070739D"/>
    <w:rsid w:val="007308E7"/>
    <w:rsid w:val="007473D6"/>
    <w:rsid w:val="007654A1"/>
    <w:rsid w:val="007923BD"/>
    <w:rsid w:val="00793B5D"/>
    <w:rsid w:val="007E584B"/>
    <w:rsid w:val="009246D3"/>
    <w:rsid w:val="009410B3"/>
    <w:rsid w:val="0095254D"/>
    <w:rsid w:val="009B55F4"/>
    <w:rsid w:val="009E7EA9"/>
    <w:rsid w:val="00A05DD3"/>
    <w:rsid w:val="00AE4540"/>
    <w:rsid w:val="00C11080"/>
    <w:rsid w:val="00C7288B"/>
    <w:rsid w:val="00D36D57"/>
    <w:rsid w:val="00DA6CD2"/>
    <w:rsid w:val="00DB2D9D"/>
    <w:rsid w:val="00DD3C4E"/>
    <w:rsid w:val="00E37878"/>
    <w:rsid w:val="00E560BA"/>
    <w:rsid w:val="00EC631E"/>
    <w:rsid w:val="00EE1BD9"/>
    <w:rsid w:val="00F56755"/>
    <w:rsid w:val="00F86147"/>
    <w:rsid w:val="00F97BED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84B"/>
    <w:rPr>
      <w:sz w:val="18"/>
      <w:szCs w:val="18"/>
    </w:rPr>
  </w:style>
  <w:style w:type="character" w:styleId="a5">
    <w:name w:val="Strong"/>
    <w:basedOn w:val="a0"/>
    <w:uiPriority w:val="22"/>
    <w:qFormat/>
    <w:rsid w:val="007E584B"/>
    <w:rPr>
      <w:b/>
      <w:bCs/>
    </w:rPr>
  </w:style>
  <w:style w:type="paragraph" w:styleId="a6">
    <w:name w:val="Normal (Web)"/>
    <w:basedOn w:val="a"/>
    <w:uiPriority w:val="99"/>
    <w:unhideWhenUsed/>
    <w:rsid w:val="007E584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84B"/>
    <w:rPr>
      <w:sz w:val="18"/>
      <w:szCs w:val="18"/>
    </w:rPr>
  </w:style>
  <w:style w:type="character" w:styleId="a5">
    <w:name w:val="Strong"/>
    <w:basedOn w:val="a0"/>
    <w:uiPriority w:val="22"/>
    <w:qFormat/>
    <w:rsid w:val="007E584B"/>
    <w:rPr>
      <w:b/>
      <w:bCs/>
    </w:rPr>
  </w:style>
  <w:style w:type="paragraph" w:styleId="a6">
    <w:name w:val="Normal (Web)"/>
    <w:basedOn w:val="a"/>
    <w:uiPriority w:val="99"/>
    <w:unhideWhenUsed/>
    <w:rsid w:val="007E584B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87945">
                                              <w:marLeft w:val="0"/>
                                              <w:marRight w:val="0"/>
                                              <w:marTop w:val="75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1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2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0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41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92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10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362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46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8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65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219</Words>
  <Characters>1250</Characters>
  <Application>Microsoft Office Word</Application>
  <DocSecurity>0</DocSecurity>
  <Lines>10</Lines>
  <Paragraphs>2</Paragraphs>
  <ScaleCrop>false</ScaleCrop>
  <Company>China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邓宇璐</dc:creator>
  <cp:keywords/>
  <dc:description/>
  <cp:lastModifiedBy>尹宁</cp:lastModifiedBy>
  <cp:revision>28</cp:revision>
  <dcterms:created xsi:type="dcterms:W3CDTF">2023-06-28T00:37:00Z</dcterms:created>
  <dcterms:modified xsi:type="dcterms:W3CDTF">2025-10-11T09:04:00Z</dcterms:modified>
</cp:coreProperties>
</file>