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9CC0">
      <w:pPr>
        <w:widowControl/>
        <w:shd w:val="clear" w:color="auto" w:fill="FFFFFF"/>
        <w:tabs>
          <w:tab w:val="left" w:pos="8306"/>
        </w:tabs>
        <w:spacing w:line="360" w:lineRule="exact"/>
        <w:ind w:right="-57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附件2</w:t>
      </w:r>
    </w:p>
    <w:p w14:paraId="4377308B">
      <w:pPr>
        <w:autoSpaceDE w:val="0"/>
        <w:autoSpaceDN w:val="0"/>
        <w:adjustRightInd w:val="0"/>
        <w:spacing w:after="312" w:afterLines="100" w:line="3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bCs/>
          <w:sz w:val="36"/>
          <w:szCs w:val="36"/>
        </w:rPr>
        <w:t>外资研发中心采购设备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免</w:t>
      </w:r>
      <w:r>
        <w:rPr>
          <w:rFonts w:ascii="方正小标宋简体" w:hAnsi="宋体" w:eastAsia="方正小标宋简体"/>
          <w:bCs/>
          <w:sz w:val="36"/>
          <w:szCs w:val="36"/>
        </w:rPr>
        <w:t>税资格审核表</w:t>
      </w:r>
    </w:p>
    <w:bookmarkEnd w:id="0"/>
    <w:p w14:paraId="593C5BDC">
      <w:pPr>
        <w:autoSpaceDE w:val="0"/>
        <w:autoSpaceDN w:val="0"/>
        <w:spacing w:after="156" w:afterLines="50" w:line="320" w:lineRule="exact"/>
        <w:ind w:right="-483" w:rightChars="-230"/>
        <w:jc w:val="center"/>
        <w:rPr>
          <w:rFonts w:ascii="仿宋_GB2312" w:hAnsi="宋体" w:eastAsia="楷体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                                 </w:t>
      </w:r>
      <w:r>
        <w:rPr>
          <w:rFonts w:hint="eastAsia" w:ascii="楷体_GB2312" w:hAnsi="楷体_GB2312" w:eastAsia="楷体_GB2312" w:cs="楷体_GB2312"/>
          <w:bCs/>
          <w:sz w:val="30"/>
          <w:szCs w:val="30"/>
        </w:rPr>
        <w:t>编码：</w:t>
      </w: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779"/>
        <w:gridCol w:w="46"/>
        <w:gridCol w:w="790"/>
        <w:gridCol w:w="1625"/>
        <w:gridCol w:w="773"/>
        <w:gridCol w:w="2197"/>
      </w:tblGrid>
      <w:tr w14:paraId="49AF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706" w:type="dxa"/>
            <w:noWrap w:val="0"/>
            <w:vAlign w:val="center"/>
          </w:tcPr>
          <w:p w14:paraId="654F860D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研发中心名称</w:t>
            </w:r>
          </w:p>
        </w:tc>
        <w:tc>
          <w:tcPr>
            <w:tcW w:w="7210" w:type="dxa"/>
            <w:gridSpan w:val="6"/>
            <w:noWrap w:val="0"/>
            <w:vAlign w:val="top"/>
          </w:tcPr>
          <w:p w14:paraId="5E767052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EFF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706" w:type="dxa"/>
            <w:noWrap w:val="0"/>
            <w:vAlign w:val="center"/>
          </w:tcPr>
          <w:p w14:paraId="59FA4720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组织机构代码</w:t>
            </w:r>
            <w:r>
              <w:rPr>
                <w:rFonts w:ascii="宋体" w:hAnsi="宋体"/>
                <w:sz w:val="24"/>
                <w:szCs w:val="24"/>
              </w:rPr>
              <w:t>/统一社会信用代码</w:t>
            </w:r>
          </w:p>
        </w:tc>
        <w:tc>
          <w:tcPr>
            <w:tcW w:w="1779" w:type="dxa"/>
            <w:noWrap w:val="0"/>
            <w:vAlign w:val="top"/>
          </w:tcPr>
          <w:p w14:paraId="424921C3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5FE61ED0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研发中心设立日期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5886FA37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089E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706" w:type="dxa"/>
            <w:noWrap w:val="0"/>
            <w:vAlign w:val="center"/>
          </w:tcPr>
          <w:p w14:paraId="754837D4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研发中心性质</w:t>
            </w:r>
          </w:p>
        </w:tc>
        <w:tc>
          <w:tcPr>
            <w:tcW w:w="7210" w:type="dxa"/>
            <w:gridSpan w:val="6"/>
            <w:noWrap w:val="0"/>
            <w:vAlign w:val="center"/>
          </w:tcPr>
          <w:p w14:paraId="09B759B1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□独立法人　</w:t>
            </w:r>
            <w:r>
              <w:rPr>
                <w:rFonts w:ascii="宋体" w:hAnsi="宋体"/>
                <w:sz w:val="24"/>
                <w:szCs w:val="24"/>
              </w:rPr>
              <w:t xml:space="preserve"> 　□分公司　 　□内设部门</w:t>
            </w:r>
          </w:p>
        </w:tc>
      </w:tr>
      <w:tr w14:paraId="5435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06" w:type="dxa"/>
            <w:noWrap w:val="0"/>
            <w:vAlign w:val="center"/>
          </w:tcPr>
          <w:p w14:paraId="45C73845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825" w:type="dxa"/>
            <w:gridSpan w:val="2"/>
            <w:noWrap w:val="0"/>
            <w:vAlign w:val="top"/>
          </w:tcPr>
          <w:p w14:paraId="4FE44E35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4FE918AD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625" w:type="dxa"/>
            <w:noWrap w:val="0"/>
            <w:vAlign w:val="center"/>
          </w:tcPr>
          <w:p w14:paraId="2617523D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D3048D4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197" w:type="dxa"/>
            <w:noWrap w:val="0"/>
            <w:vAlign w:val="top"/>
          </w:tcPr>
          <w:p w14:paraId="7A502986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DA6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706" w:type="dxa"/>
            <w:noWrap w:val="0"/>
            <w:vAlign w:val="center"/>
          </w:tcPr>
          <w:p w14:paraId="0BD86620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经营范围</w:t>
            </w:r>
          </w:p>
        </w:tc>
        <w:tc>
          <w:tcPr>
            <w:tcW w:w="7210" w:type="dxa"/>
            <w:gridSpan w:val="6"/>
            <w:noWrap w:val="0"/>
            <w:vAlign w:val="top"/>
          </w:tcPr>
          <w:p w14:paraId="006B8C4B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B26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706" w:type="dxa"/>
            <w:noWrap w:val="0"/>
            <w:vAlign w:val="center"/>
          </w:tcPr>
          <w:p w14:paraId="635A9DD0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研发领域</w:t>
            </w:r>
          </w:p>
          <w:p w14:paraId="70247A0B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（可多选）</w:t>
            </w:r>
          </w:p>
        </w:tc>
        <w:tc>
          <w:tcPr>
            <w:tcW w:w="7210" w:type="dxa"/>
            <w:gridSpan w:val="6"/>
            <w:noWrap w:val="0"/>
            <w:vAlign w:val="center"/>
          </w:tcPr>
          <w:p w14:paraId="6075FB91">
            <w:pPr>
              <w:autoSpaceDE w:val="0"/>
              <w:autoSpaceDN w:val="0"/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□电子 □生物医药 □新能源 □新材料 □环保 □汽车 □化工</w:t>
            </w:r>
          </w:p>
          <w:p w14:paraId="1D2F6A49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□农业 □软件开发 □专用设备 □轻工 □其他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201E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6" w:type="dxa"/>
            <w:noWrap w:val="0"/>
            <w:vAlign w:val="center"/>
          </w:tcPr>
          <w:p w14:paraId="3FE0708B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投资总额</w:t>
            </w:r>
            <w:r>
              <w:rPr>
                <w:rFonts w:ascii="宋体" w:hAnsi="宋体"/>
                <w:sz w:val="24"/>
                <w:szCs w:val="24"/>
              </w:rPr>
              <w:t>/研发总投入（万美元）</w:t>
            </w:r>
          </w:p>
        </w:tc>
        <w:tc>
          <w:tcPr>
            <w:tcW w:w="1825" w:type="dxa"/>
            <w:gridSpan w:val="2"/>
            <w:noWrap w:val="0"/>
            <w:vAlign w:val="top"/>
          </w:tcPr>
          <w:p w14:paraId="5DDEE876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58750944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专职研究与试验发展人员人数</w:t>
            </w:r>
          </w:p>
        </w:tc>
        <w:tc>
          <w:tcPr>
            <w:tcW w:w="2970" w:type="dxa"/>
            <w:gridSpan w:val="2"/>
            <w:noWrap w:val="0"/>
            <w:vAlign w:val="top"/>
          </w:tcPr>
          <w:p w14:paraId="112DFA32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68E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706" w:type="dxa"/>
            <w:vMerge w:val="restart"/>
            <w:noWrap w:val="0"/>
            <w:vAlign w:val="center"/>
          </w:tcPr>
          <w:p w14:paraId="1CA9C5F1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累计采购设备原值</w:t>
            </w:r>
          </w:p>
          <w:p w14:paraId="41DC6B24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 w14:paraId="453F2915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进口设备</w:t>
            </w:r>
          </w:p>
        </w:tc>
        <w:tc>
          <w:tcPr>
            <w:tcW w:w="5385" w:type="dxa"/>
            <w:gridSpan w:val="4"/>
            <w:noWrap w:val="0"/>
            <w:vAlign w:val="top"/>
          </w:tcPr>
          <w:p w14:paraId="5656730A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F74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06" w:type="dxa"/>
            <w:vMerge w:val="continue"/>
            <w:noWrap w:val="0"/>
            <w:vAlign w:val="top"/>
          </w:tcPr>
          <w:p w14:paraId="0BADFF10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4C21DFD6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采购国产设备</w:t>
            </w:r>
          </w:p>
        </w:tc>
        <w:tc>
          <w:tcPr>
            <w:tcW w:w="5385" w:type="dxa"/>
            <w:gridSpan w:val="4"/>
            <w:noWrap w:val="0"/>
            <w:vAlign w:val="top"/>
          </w:tcPr>
          <w:p w14:paraId="02E99B66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D52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706" w:type="dxa"/>
            <w:vMerge w:val="continue"/>
            <w:noWrap w:val="0"/>
            <w:vAlign w:val="top"/>
          </w:tcPr>
          <w:p w14:paraId="3606EC41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 w14:paraId="625813FF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总计</w:t>
            </w:r>
          </w:p>
        </w:tc>
        <w:tc>
          <w:tcPr>
            <w:tcW w:w="5385" w:type="dxa"/>
            <w:gridSpan w:val="4"/>
            <w:noWrap w:val="0"/>
            <w:vAlign w:val="top"/>
          </w:tcPr>
          <w:p w14:paraId="392C1C03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0CC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916" w:type="dxa"/>
            <w:gridSpan w:val="7"/>
            <w:noWrap w:val="0"/>
            <w:vAlign w:val="top"/>
          </w:tcPr>
          <w:p w14:paraId="0F45DCAD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以下由审核部门填写</w:t>
            </w:r>
          </w:p>
        </w:tc>
      </w:tr>
      <w:tr w14:paraId="126D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706" w:type="dxa"/>
            <w:noWrap w:val="0"/>
            <w:vAlign w:val="center"/>
          </w:tcPr>
          <w:p w14:paraId="75E3A653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5013" w:type="dxa"/>
            <w:gridSpan w:val="5"/>
            <w:noWrap w:val="0"/>
            <w:vAlign w:val="top"/>
          </w:tcPr>
          <w:p w14:paraId="47A86BA3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noWrap w:val="0"/>
            <w:vAlign w:val="top"/>
          </w:tcPr>
          <w:p w14:paraId="146E0E46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通过</w:t>
            </w:r>
          </w:p>
          <w:p w14:paraId="2374AD4A">
            <w:pPr>
              <w:autoSpaceDE w:val="0"/>
              <w:autoSpaceDN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未通过</w:t>
            </w:r>
          </w:p>
        </w:tc>
      </w:tr>
      <w:tr w14:paraId="52A2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706" w:type="dxa"/>
            <w:noWrap w:val="0"/>
            <w:vAlign w:val="top"/>
          </w:tcPr>
          <w:p w14:paraId="7A10560B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公告日期</w:t>
            </w:r>
          </w:p>
        </w:tc>
        <w:tc>
          <w:tcPr>
            <w:tcW w:w="7210" w:type="dxa"/>
            <w:gridSpan w:val="6"/>
            <w:noWrap w:val="0"/>
            <w:vAlign w:val="top"/>
          </w:tcPr>
          <w:p w14:paraId="416223F4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日</w:t>
            </w:r>
          </w:p>
        </w:tc>
      </w:tr>
    </w:tbl>
    <w:p w14:paraId="7C081AA8">
      <w:pPr>
        <w:autoSpaceDE w:val="0"/>
        <w:autoSpaceDN w:val="0"/>
        <w:spacing w:line="320" w:lineRule="exact"/>
        <w:ind w:left="840" w:hanging="840" w:hangingChars="3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ascii="仿宋_GB2312" w:hAnsi="宋体" w:eastAsia="仿宋_GB2312"/>
          <w:sz w:val="24"/>
          <w:szCs w:val="24"/>
        </w:rPr>
        <w:t>1、外资研发中心为分公司或内设机构的，企业名称和组织机构代码/统一社会信用代码均填写其所在外商投资企业。</w:t>
      </w:r>
    </w:p>
    <w:p w14:paraId="0668B2E5">
      <w:pPr>
        <w:autoSpaceDE w:val="0"/>
        <w:autoSpaceDN w:val="0"/>
        <w:spacing w:line="32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2、币种以表内标注为准，金额根据当年人民币汇率平均价计算。</w:t>
      </w:r>
    </w:p>
    <w:p w14:paraId="67D77D07">
      <w:pPr>
        <w:ind w:left="959" w:leftChars="228" w:hanging="480" w:hangingChars="200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3、外资研发中心为公司内设部门或分公司的非独立法人的，设立日期填写商务部门出具的外资研发中心认定批复日期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B7BBF"/>
    <w:rsid w:val="200B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2026-04-13T02:27:00Z</dcterms:created>
  <dc:creator>Anne</dc:creator>
  <cp:lastModifiedBy>Anne</cp:lastModifiedBy>
  <dcterms:modified xsi:type="dcterms:W3CDTF">2026-04-13T02:28:30Z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899A8B076376421CB5B08D0B7823A41F_11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