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9"/>
        <w:autoSpaceDN w:val="0"/>
        <w:spacing w:line="560" w:lineRule="exact"/>
        <w:rPr>
          <w:rFonts w:eastAsia="方正黑体_GBK"/>
          <w:bCs/>
          <w:snapToGrid w:val="0"/>
          <w:kern w:val="0"/>
          <w:sz w:val="32"/>
          <w:szCs w:val="32"/>
        </w:rPr>
      </w:pPr>
      <w:bookmarkStart w:id="0" w:name="_GoBack"/>
      <w:bookmarkEnd w:id="0"/>
      <w:r>
        <w:rPr>
          <w:rFonts w:eastAsia="方正黑体_GBK" w:hint="eastAsia"/>
          <w:bCs/>
          <w:snapToGrid w:val="0"/>
          <w:kern w:val="0"/>
          <w:sz w:val="32"/>
          <w:szCs w:val="32"/>
        </w:rPr>
        <w:t>附件</w:t>
      </w:r>
      <w:r>
        <w:rPr>
          <w:rFonts w:eastAsia="方正黑体_GBK"/>
          <w:bCs/>
          <w:snapToGrid w:val="0"/>
          <w:kern w:val="0"/>
          <w:sz w:val="32"/>
          <w:szCs w:val="32"/>
        </w:rPr>
        <w:t>1</w:t>
      </w:r>
    </w:p>
    <w:p>
      <w:pPr>
        <w:pStyle w:val="39"/>
        <w:autoSpaceDN w:val="0"/>
        <w:spacing w:line="560" w:lineRule="exact"/>
        <w:jc w:val="center"/>
        <w:rPr>
          <w:sz w:val="32"/>
        </w:rPr>
      </w:pPr>
    </w:p>
    <w:p>
      <w:pPr>
        <w:pStyle w:val="20"/>
        <w:autoSpaceDN w:val="0"/>
        <w:jc w:val="center"/>
        <w:rPr>
          <w:spacing w:val="0"/>
          <w:kern w:val="0"/>
          <w:sz w:val="44"/>
          <w:szCs w:val="44"/>
        </w:rPr>
      </w:pPr>
      <w:r>
        <w:rPr>
          <w:rFonts w:eastAsia="方正小标宋_GBK"/>
          <w:spacing w:val="0"/>
          <w:kern w:val="0"/>
          <w:sz w:val="44"/>
          <w:szCs w:val="44"/>
        </w:rPr>
        <w:t>2026</w:t>
      </w:r>
      <w:r>
        <w:rPr>
          <w:rFonts w:eastAsia="方正小标宋_GBK" w:hint="eastAsia"/>
          <w:spacing w:val="0"/>
          <w:kern w:val="0"/>
          <w:sz w:val="44"/>
          <w:szCs w:val="44"/>
        </w:rPr>
        <w:t>年第</w:t>
      </w:r>
      <w:r>
        <w:rPr>
          <w:rFonts w:eastAsia="方正小标宋_GBK"/>
          <w:spacing w:val="0"/>
          <w:kern w:val="0"/>
          <w:sz w:val="44"/>
          <w:szCs w:val="44"/>
        </w:rPr>
        <w:t>139</w:t>
      </w:r>
      <w:r>
        <w:rPr>
          <w:rFonts w:eastAsia="方正小标宋_GBK" w:hint="eastAsia"/>
          <w:spacing w:val="0"/>
          <w:kern w:val="0"/>
          <w:sz w:val="44"/>
          <w:szCs w:val="44"/>
        </w:rPr>
        <w:t>届中国进出口商品交易会</w:t>
      </w:r>
    </w:p>
    <w:p>
      <w:pPr>
        <w:pStyle w:val="38"/>
        <w:autoSpaceDN w:val="0"/>
        <w:spacing w:line="560" w:lineRule="exact"/>
        <w:jc w:val="center"/>
        <w:rPr>
          <w:rFonts w:eastAsia="方正小标宋_GBK"/>
          <w:kern w:val="0"/>
          <w:sz w:val="44"/>
          <w:szCs w:val="44"/>
        </w:rPr>
      </w:pPr>
      <w:r>
        <w:rPr>
          <w:rFonts w:eastAsia="方正小标宋_GBK" w:hint="eastAsia"/>
          <w:kern w:val="0"/>
          <w:sz w:val="44"/>
          <w:szCs w:val="44"/>
        </w:rPr>
        <w:t>广州海关通关须知</w:t>
      </w:r>
    </w:p>
    <w:p>
      <w:pPr>
        <w:pStyle w:val="39"/>
        <w:autoSpaceDN w:val="0"/>
        <w:adjustRightInd w:val="0"/>
        <w:snapToGrid w:val="0"/>
        <w:spacing w:line="560" w:lineRule="exact"/>
        <w:ind w:firstLineChars="200" w:firstLine="640"/>
        <w:rPr>
          <w:rFonts w:eastAsia="方正仿宋_GBK"/>
          <w:bCs/>
          <w:kern w:val="0"/>
          <w:sz w:val="32"/>
          <w:szCs w:val="32"/>
        </w:rPr>
      </w:pPr>
    </w:p>
    <w:p>
      <w:pPr>
        <w:pStyle w:val="39"/>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广州海关依据</w:t>
      </w:r>
      <w:r>
        <w:rPr>
          <w:rFonts w:eastAsia="方正仿宋_GBK" w:hint="eastAsia"/>
          <w:kern w:val="0"/>
          <w:sz w:val="32"/>
          <w:szCs w:val="32"/>
        </w:rPr>
        <w:t>《中华人民共和国海关法》</w:t>
      </w:r>
      <w:r>
        <w:rPr>
          <w:rFonts w:eastAsia="方正仿宋_GBK"/>
          <w:kern w:val="0"/>
          <w:sz w:val="32"/>
          <w:szCs w:val="32"/>
        </w:rPr>
        <w:t>、</w:t>
      </w:r>
      <w:r>
        <w:rPr>
          <w:rFonts w:eastAsia="方正仿宋_GBK" w:hint="eastAsia"/>
          <w:kern w:val="0"/>
          <w:sz w:val="32"/>
          <w:szCs w:val="32"/>
        </w:rPr>
        <w:t>《</w:t>
      </w:r>
      <w:r>
        <w:rPr>
          <w:rFonts w:eastAsia="方正仿宋_GBK" w:hint="eastAsia"/>
          <w:bCs/>
          <w:kern w:val="0"/>
          <w:sz w:val="32"/>
          <w:szCs w:val="32"/>
        </w:rPr>
        <w:t>中华人民共和国进出口商品检验法》</w:t>
      </w:r>
      <w:r>
        <w:rPr>
          <w:rFonts w:eastAsia="方正仿宋_GBK"/>
          <w:bCs/>
          <w:kern w:val="0"/>
          <w:sz w:val="32"/>
          <w:szCs w:val="32"/>
        </w:rPr>
        <w:t>、</w:t>
      </w:r>
      <w:r>
        <w:rPr>
          <w:rFonts w:eastAsia="方正仿宋_GBK" w:hint="eastAsia"/>
          <w:bCs/>
          <w:kern w:val="0"/>
          <w:sz w:val="32"/>
          <w:szCs w:val="32"/>
        </w:rPr>
        <w:t>《中华人民共和国进出境动植物检疫法》</w:t>
      </w:r>
      <w:r>
        <w:rPr>
          <w:rFonts w:eastAsia="方正仿宋_GBK"/>
          <w:bCs/>
          <w:kern w:val="0"/>
          <w:sz w:val="32"/>
          <w:szCs w:val="32"/>
        </w:rPr>
        <w:t>、</w:t>
      </w:r>
      <w:r>
        <w:rPr>
          <w:rFonts w:eastAsia="方正仿宋_GBK" w:hint="eastAsia"/>
          <w:bCs/>
          <w:kern w:val="0"/>
          <w:sz w:val="32"/>
          <w:szCs w:val="32"/>
        </w:rPr>
        <w:t>《中华人民共和国国境卫生检疫法》</w:t>
      </w:r>
      <w:r>
        <w:rPr>
          <w:rFonts w:eastAsia="方正仿宋_GBK"/>
          <w:bCs/>
          <w:kern w:val="0"/>
          <w:sz w:val="32"/>
          <w:szCs w:val="32"/>
        </w:rPr>
        <w:t>、</w:t>
      </w:r>
      <w:r>
        <w:rPr>
          <w:rFonts w:eastAsia="方正仿宋_GBK" w:hint="eastAsia"/>
          <w:bCs/>
          <w:kern w:val="0"/>
          <w:sz w:val="32"/>
          <w:szCs w:val="32"/>
        </w:rPr>
        <w:t>《中华人民共和国食品安全法》</w:t>
      </w:r>
      <w:r>
        <w:rPr>
          <w:rFonts w:eastAsia="方正仿宋_GBK" w:hint="eastAsia"/>
          <w:kern w:val="0"/>
          <w:sz w:val="32"/>
          <w:szCs w:val="32"/>
        </w:rPr>
        <w:t>等法律法规，对</w:t>
      </w:r>
      <w:r>
        <w:rPr>
          <w:rFonts w:eastAsia="方正仿宋_GBK"/>
          <w:bCs/>
          <w:kern w:val="0"/>
          <w:sz w:val="32"/>
          <w:szCs w:val="32"/>
        </w:rPr>
        <w:t>2026</w:t>
      </w:r>
      <w:r>
        <w:rPr>
          <w:rFonts w:eastAsia="方正仿宋_GBK" w:hint="eastAsia"/>
          <w:bCs/>
          <w:kern w:val="0"/>
          <w:sz w:val="32"/>
          <w:szCs w:val="32"/>
        </w:rPr>
        <w:t>年第</w:t>
      </w:r>
      <w:r>
        <w:rPr>
          <w:rFonts w:eastAsia="方正仿宋_GBK"/>
          <w:bCs/>
          <w:kern w:val="0"/>
          <w:sz w:val="32"/>
          <w:szCs w:val="32"/>
        </w:rPr>
        <w:t>139</w:t>
      </w:r>
      <w:r>
        <w:rPr>
          <w:rFonts w:eastAsia="方正仿宋_GBK" w:hint="eastAsia"/>
          <w:bCs/>
          <w:kern w:val="0"/>
          <w:sz w:val="32"/>
          <w:szCs w:val="32"/>
        </w:rPr>
        <w:t>届</w:t>
      </w:r>
      <w:r>
        <w:rPr>
          <w:rFonts w:eastAsia="方正仿宋_GBK" w:cs="Arial" w:hint="eastAsia"/>
          <w:kern w:val="0"/>
          <w:sz w:val="32"/>
          <w:szCs w:val="32"/>
        </w:rPr>
        <w:t>中国进出口商品交易会</w:t>
      </w:r>
      <w:r>
        <w:rPr>
          <w:rFonts w:eastAsia="方正仿宋_GBK" w:cs="Arial"/>
          <w:kern w:val="0"/>
          <w:sz w:val="32"/>
          <w:szCs w:val="32"/>
        </w:rPr>
        <w:t>（以下简称</w:t>
      </w:r>
      <w:r>
        <w:rPr>
          <w:rFonts w:eastAsia="方正仿宋_GBK" w:cs="Arial" w:hint="eastAsia"/>
          <w:kern w:val="0"/>
          <w:sz w:val="32"/>
          <w:szCs w:val="32"/>
        </w:rPr>
        <w:t>“</w:t>
      </w:r>
      <w:r>
        <w:rPr>
          <w:rFonts w:eastAsia="方正仿宋_GBK" w:cs="Arial"/>
          <w:kern w:val="0"/>
          <w:sz w:val="32"/>
          <w:szCs w:val="32"/>
        </w:rPr>
        <w:t>广交会</w:t>
      </w:r>
      <w:r>
        <w:rPr>
          <w:rFonts w:eastAsia="方正仿宋_GBK" w:cs="Arial" w:hint="eastAsia"/>
          <w:kern w:val="0"/>
          <w:sz w:val="32"/>
          <w:szCs w:val="32"/>
        </w:rPr>
        <w:t>”</w:t>
      </w:r>
      <w:r>
        <w:rPr>
          <w:rFonts w:eastAsia="方正仿宋_GBK" w:cs="Arial"/>
          <w:kern w:val="0"/>
          <w:sz w:val="32"/>
          <w:szCs w:val="32"/>
        </w:rPr>
        <w:t>）</w:t>
      </w:r>
      <w:r>
        <w:rPr>
          <w:rFonts w:eastAsia="方正仿宋_GBK" w:hint="eastAsia"/>
          <w:kern w:val="0"/>
          <w:sz w:val="32"/>
          <w:szCs w:val="32"/>
        </w:rPr>
        <w:t>进出境物资实施监管，并采取便利措施。</w:t>
      </w:r>
    </w:p>
    <w:p>
      <w:pPr>
        <w:pStyle w:val="4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广交会期间，海关将派员入驻展馆，提供驻场监管和咨询等服务。对广交会暂时进境展览品，由广交会承办方中国对外贸易中心确认展览品清单，境外参展人或其委托的主场运输服务商免于向海关提交税款担保。</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一、广交会备案</w:t>
      </w:r>
    </w:p>
    <w:p>
      <w:pPr>
        <w:pStyle w:val="40"/>
        <w:autoSpaceDN w:val="0"/>
        <w:adjustRightInd w:val="0"/>
        <w:snapToGrid w:val="0"/>
        <w:spacing w:line="560" w:lineRule="exact"/>
        <w:ind w:firstLineChars="200" w:firstLine="640"/>
        <w:rPr>
          <w:rFonts w:eastAsia="方正仿宋_GBK" w:cs="Courier New"/>
          <w:b/>
          <w:bCs/>
          <w:kern w:val="0"/>
          <w:sz w:val="32"/>
          <w:szCs w:val="32"/>
        </w:rPr>
      </w:pPr>
      <w:r>
        <w:rPr>
          <w:rFonts w:eastAsia="方正仿宋_GBK" w:cs="Arial" w:hint="eastAsia"/>
          <w:kern w:val="0"/>
          <w:sz w:val="32"/>
          <w:szCs w:val="32"/>
        </w:rPr>
        <w:t>中国对外贸易中心</w:t>
      </w:r>
      <w:r>
        <w:rPr>
          <w:rFonts w:eastAsia="方正仿宋_GBK" w:cs="Courier New" w:hint="eastAsia"/>
          <w:kern w:val="0"/>
          <w:sz w:val="32"/>
          <w:szCs w:val="32"/>
        </w:rPr>
        <w:t>通过“中国国际贸易单一窗口（</w:t>
      </w:r>
      <w:r>
        <w:rPr>
          <w:rFonts w:eastAsia="方正仿宋_GBK"/>
          <w:kern w:val="0"/>
          <w:sz w:val="32"/>
          <w:szCs w:val="32"/>
        </w:rPr>
        <w:t>https</w:t>
      </w:r>
      <w:r>
        <w:rPr>
          <w:rFonts w:eastAsia="方正仿宋_GBK" w:hint="eastAsia"/>
          <w:kern w:val="0"/>
          <w:sz w:val="32"/>
          <w:szCs w:val="32"/>
        </w:rPr>
        <w:t>://</w:t>
      </w:r>
      <w:r>
        <w:rPr>
          <w:rFonts w:eastAsia="方正仿宋_GBK"/>
          <w:kern w:val="0"/>
          <w:sz w:val="32"/>
          <w:szCs w:val="32"/>
        </w:rPr>
        <w:t>www</w:t>
      </w:r>
      <w:r>
        <w:rPr>
          <w:rFonts w:eastAsia="方正仿宋_GBK" w:hint="eastAsia"/>
          <w:kern w:val="0"/>
          <w:sz w:val="32"/>
          <w:szCs w:val="32"/>
        </w:rPr>
        <w:t>.</w:t>
      </w:r>
      <w:r>
        <w:rPr>
          <w:rFonts w:eastAsia="方正仿宋_GBK"/>
          <w:kern w:val="0"/>
          <w:sz w:val="32"/>
          <w:szCs w:val="32"/>
        </w:rPr>
        <w:t>singlewindow</w:t>
      </w:r>
      <w:r>
        <w:rPr>
          <w:rFonts w:eastAsia="方正仿宋_GBK" w:hint="eastAsia"/>
          <w:kern w:val="0"/>
          <w:sz w:val="32"/>
          <w:szCs w:val="32"/>
        </w:rPr>
        <w:t>.</w:t>
      </w:r>
      <w:r>
        <w:rPr>
          <w:rFonts w:eastAsia="方正仿宋_GBK"/>
          <w:kern w:val="0"/>
          <w:sz w:val="32"/>
          <w:szCs w:val="32"/>
        </w:rPr>
        <w:t>cn</w:t>
      </w:r>
      <w:r>
        <w:rPr>
          <w:rFonts w:eastAsia="方正仿宋_GBK" w:cs="Courier New" w:hint="eastAsia"/>
          <w:kern w:val="0"/>
          <w:sz w:val="32"/>
          <w:szCs w:val="32"/>
        </w:rPr>
        <w:t>）”提前完成广交会信息海关备案，采取“一次备案、分批提交清单”方式办理海关手续，广交会物资抵达口岸后</w:t>
      </w:r>
      <w:r>
        <w:rPr>
          <w:rFonts w:eastAsia="方正仿宋_GBK" w:cs="Courier New"/>
          <w:kern w:val="0"/>
          <w:sz w:val="32"/>
          <w:szCs w:val="32"/>
        </w:rPr>
        <w:t>可享受</w:t>
      </w:r>
      <w:r>
        <w:rPr>
          <w:rFonts w:eastAsia="方正仿宋_GBK" w:cs="Courier New" w:hint="eastAsia"/>
          <w:kern w:val="0"/>
          <w:sz w:val="32"/>
          <w:szCs w:val="32"/>
        </w:rPr>
        <w:t>快速通关</w:t>
      </w:r>
      <w:r>
        <w:rPr>
          <w:rFonts w:eastAsia="方正仿宋_GBK" w:cs="Courier New"/>
          <w:kern w:val="0"/>
          <w:sz w:val="32"/>
          <w:szCs w:val="32"/>
        </w:rPr>
        <w:t>便利</w:t>
      </w:r>
      <w:r>
        <w:rPr>
          <w:rFonts w:eastAsia="方正仿宋_GBK" w:cs="Courier New" w:hint="eastAsia"/>
          <w:kern w:val="0"/>
          <w:sz w:val="32"/>
          <w:szCs w:val="32"/>
        </w:rPr>
        <w:t>。</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二、展览品审批和准入</w:t>
      </w:r>
    </w:p>
    <w:p>
      <w:pPr>
        <w:pStyle w:val="39"/>
        <w:autoSpaceDN w:val="0"/>
        <w:adjustRightInd w:val="0"/>
        <w:snapToGrid w:val="0"/>
        <w:spacing w:line="560" w:lineRule="exact"/>
        <w:ind w:firstLineChars="200" w:firstLine="640"/>
        <w:rPr>
          <w:rFonts w:eastAsia="方正仿宋_GBK" w:cs="Courier New"/>
          <w:kern w:val="0"/>
          <w:sz w:val="32"/>
          <w:szCs w:val="32"/>
        </w:rPr>
      </w:pPr>
      <w:r>
        <w:rPr>
          <w:rFonts w:eastAsia="方正仿宋_GBK" w:cs="Courier New" w:hint="eastAsia"/>
          <w:kern w:val="0"/>
          <w:sz w:val="32"/>
          <w:szCs w:val="32"/>
        </w:rPr>
        <w:t>进境动植物及其产品、特殊物品等展览品</w:t>
      </w:r>
      <w:r>
        <w:rPr>
          <w:rFonts w:eastAsia="方正仿宋_GBK" w:cs="Courier New"/>
          <w:kern w:val="0"/>
          <w:sz w:val="32"/>
          <w:szCs w:val="32"/>
        </w:rPr>
        <w:t>应符合检疫准入要求，</w:t>
      </w:r>
      <w:r>
        <w:rPr>
          <w:rFonts w:eastAsia="方正仿宋_GBK" w:cs="Courier New" w:hint="eastAsia"/>
          <w:kern w:val="0"/>
          <w:sz w:val="32"/>
          <w:szCs w:val="32"/>
        </w:rPr>
        <w:t>需要办理检疫审批的（详见</w:t>
      </w:r>
      <w:r>
        <w:rPr>
          <w:rFonts w:eastAsia="方正仿宋_GBK" w:hint="eastAsia"/>
          <w:kern w:val="0"/>
          <w:sz w:val="32"/>
          <w:szCs w:val="32"/>
        </w:rPr>
        <w:t>附</w:t>
      </w:r>
      <w:r>
        <w:rPr>
          <w:rFonts w:eastAsia="方正仿宋_GBK"/>
          <w:kern w:val="0"/>
          <w:sz w:val="32"/>
          <w:szCs w:val="32"/>
        </w:rPr>
        <w:t>表1</w:t>
      </w:r>
      <w:r>
        <w:rPr>
          <w:rFonts w:eastAsia="方正仿宋_GBK" w:cs="Courier New" w:hint="eastAsia"/>
          <w:kern w:val="0"/>
          <w:sz w:val="32"/>
          <w:szCs w:val="32"/>
        </w:rPr>
        <w:t>），进境前参展人应当申办检疫审批手续。</w:t>
      </w:r>
    </w:p>
    <w:p>
      <w:pPr>
        <w:pStyle w:val="39"/>
        <w:autoSpaceDN w:val="0"/>
        <w:adjustRightInd w:val="0"/>
        <w:snapToGrid w:val="0"/>
        <w:spacing w:line="560" w:lineRule="exact"/>
        <w:ind w:firstLineChars="200" w:firstLine="640"/>
        <w:rPr>
          <w:rFonts w:eastAsia="方正仿宋_GBK" w:cs="Courier New"/>
          <w:kern w:val="0"/>
          <w:sz w:val="32"/>
          <w:szCs w:val="32"/>
        </w:rPr>
      </w:pPr>
      <w:r>
        <w:rPr>
          <w:rFonts w:eastAsia="方正仿宋_GBK" w:cs="Courier New" w:hint="eastAsia"/>
          <w:kern w:val="0"/>
          <w:sz w:val="32"/>
          <w:szCs w:val="32"/>
        </w:rPr>
        <w:t>展览品应当符合《</w:t>
      </w:r>
      <w:r>
        <w:rPr>
          <w:rFonts w:eastAsia="方正仿宋_GBK"/>
          <w:bCs/>
          <w:kern w:val="0"/>
          <w:sz w:val="32"/>
          <w:szCs w:val="32"/>
        </w:rPr>
        <w:t>2026</w:t>
      </w:r>
      <w:r>
        <w:rPr>
          <w:rFonts w:eastAsia="方正仿宋_GBK" w:hint="eastAsia"/>
          <w:bCs/>
          <w:kern w:val="0"/>
          <w:sz w:val="32"/>
          <w:szCs w:val="32"/>
        </w:rPr>
        <w:t>年第</w:t>
      </w:r>
      <w:r>
        <w:rPr>
          <w:rFonts w:eastAsia="方正仿宋_GBK"/>
          <w:bCs/>
          <w:kern w:val="0"/>
          <w:sz w:val="32"/>
          <w:szCs w:val="32"/>
        </w:rPr>
        <w:t>139</w:t>
      </w:r>
      <w:r>
        <w:rPr>
          <w:rFonts w:eastAsia="方正仿宋_GBK" w:hint="eastAsia"/>
          <w:bCs/>
          <w:kern w:val="0"/>
          <w:sz w:val="32"/>
          <w:szCs w:val="32"/>
        </w:rPr>
        <w:t>届中国进出口商品交易会检验检疫</w:t>
      </w:r>
      <w:r>
        <w:rPr>
          <w:rFonts w:eastAsia="方正仿宋_GBK" w:hint="eastAsia"/>
          <w:kern w:val="0"/>
          <w:sz w:val="32"/>
          <w:szCs w:val="32"/>
        </w:rPr>
        <w:t>限制清单</w:t>
      </w:r>
      <w:r>
        <w:rPr>
          <w:rFonts w:eastAsia="方正仿宋_GBK" w:cs="Courier New" w:hint="eastAsia"/>
          <w:kern w:val="0"/>
          <w:sz w:val="32"/>
          <w:szCs w:val="32"/>
        </w:rPr>
        <w:t>》（详见</w:t>
      </w:r>
      <w:r>
        <w:rPr>
          <w:rFonts w:eastAsia="方正仿宋_GBK" w:hint="eastAsia"/>
          <w:kern w:val="0"/>
          <w:sz w:val="32"/>
          <w:szCs w:val="32"/>
        </w:rPr>
        <w:t>附</w:t>
      </w:r>
      <w:r>
        <w:rPr>
          <w:rFonts w:eastAsia="方正仿宋_GBK"/>
          <w:kern w:val="0"/>
          <w:sz w:val="32"/>
          <w:szCs w:val="32"/>
        </w:rPr>
        <w:t>表2</w:t>
      </w:r>
      <w:r>
        <w:rPr>
          <w:rFonts w:eastAsia="方正仿宋_GBK" w:cs="Courier New" w:hint="eastAsia"/>
          <w:kern w:val="0"/>
          <w:sz w:val="32"/>
          <w:szCs w:val="32"/>
        </w:rPr>
        <w:t>）和《</w:t>
      </w:r>
      <w:r>
        <w:rPr>
          <w:rFonts w:eastAsia="方正仿宋_GBK"/>
          <w:kern w:val="0"/>
          <w:sz w:val="32"/>
          <w:szCs w:val="32"/>
        </w:rPr>
        <w:t>2026</w:t>
      </w:r>
      <w:r>
        <w:rPr>
          <w:rFonts w:eastAsia="方正仿宋_GBK" w:cs="Courier New" w:hint="eastAsia"/>
          <w:kern w:val="0"/>
          <w:sz w:val="32"/>
          <w:szCs w:val="32"/>
        </w:rPr>
        <w:t>年</w:t>
      </w:r>
      <w:r>
        <w:rPr>
          <w:rFonts w:eastAsia="方正仿宋_GBK" w:cs="Courier New" w:hint="eastAsia"/>
          <w:bCs/>
          <w:kern w:val="0"/>
          <w:sz w:val="32"/>
          <w:szCs w:val="32"/>
        </w:rPr>
        <w:t>第</w:t>
      </w:r>
      <w:r>
        <w:rPr>
          <w:rFonts w:eastAsia="方正仿宋_GBK" w:cs="Courier New"/>
          <w:bCs/>
          <w:kern w:val="0"/>
          <w:sz w:val="32"/>
          <w:szCs w:val="32"/>
        </w:rPr>
        <w:t>139</w:t>
      </w:r>
      <w:r>
        <w:rPr>
          <w:rFonts w:eastAsia="方正仿宋_GBK" w:cs="Courier New" w:hint="eastAsia"/>
          <w:bCs/>
          <w:kern w:val="0"/>
          <w:sz w:val="32"/>
          <w:szCs w:val="32"/>
        </w:rPr>
        <w:t>届</w:t>
      </w:r>
      <w:r>
        <w:rPr>
          <w:rFonts w:eastAsia="方正仿宋_GBK" w:hint="eastAsia"/>
          <w:bCs/>
          <w:kern w:val="0"/>
          <w:sz w:val="32"/>
          <w:szCs w:val="32"/>
        </w:rPr>
        <w:t>中国进出口商品交易会</w:t>
      </w:r>
      <w:r>
        <w:rPr>
          <w:rFonts w:eastAsia="方正仿宋_GBK" w:cs="Courier New" w:hint="eastAsia"/>
          <w:kern w:val="0"/>
          <w:sz w:val="32"/>
          <w:szCs w:val="32"/>
        </w:rPr>
        <w:t>检验检疫禁止清单》（详见</w:t>
      </w:r>
      <w:r>
        <w:rPr>
          <w:rFonts w:eastAsia="方正仿宋_GBK" w:hint="eastAsia"/>
          <w:kern w:val="0"/>
          <w:sz w:val="32"/>
          <w:szCs w:val="32"/>
        </w:rPr>
        <w:t>附</w:t>
      </w:r>
      <w:r>
        <w:rPr>
          <w:rFonts w:eastAsia="方正仿宋_GBK"/>
          <w:kern w:val="0"/>
          <w:sz w:val="32"/>
          <w:szCs w:val="32"/>
        </w:rPr>
        <w:t>表3</w:t>
      </w:r>
      <w:r>
        <w:rPr>
          <w:rFonts w:eastAsia="方正仿宋_GBK" w:cs="Courier New" w:hint="eastAsia"/>
          <w:kern w:val="0"/>
          <w:sz w:val="32"/>
          <w:szCs w:val="32"/>
        </w:rPr>
        <w:t>）要求。</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三、进境物资申报</w:t>
      </w:r>
    </w:p>
    <w:p>
      <w:pPr>
        <w:pStyle w:val="39"/>
        <w:autoSpaceDN w:val="0"/>
        <w:adjustRightInd w:val="0"/>
        <w:snapToGrid w:val="0"/>
        <w:spacing w:line="560" w:lineRule="exact"/>
        <w:ind w:firstLineChars="200" w:firstLine="640"/>
        <w:rPr>
          <w:rFonts w:eastAsia="方正仿宋_GBK"/>
          <w:bCs/>
          <w:kern w:val="0"/>
          <w:sz w:val="32"/>
          <w:szCs w:val="32"/>
        </w:rPr>
      </w:pPr>
      <w:r>
        <w:rPr>
          <w:rFonts w:eastAsia="方正仿宋_GBK" w:cs="Courier New" w:hint="eastAsia"/>
          <w:kern w:val="0"/>
          <w:sz w:val="32"/>
          <w:szCs w:val="32"/>
        </w:rPr>
        <w:t>广交会暂时进境货物采用通关一体化模式的，由中国对外贸易中心或其委托的</w:t>
      </w:r>
      <w:r>
        <w:rPr>
          <w:rFonts w:eastAsia="方正仿宋_GBK" w:hint="eastAsia"/>
          <w:kern w:val="0"/>
          <w:sz w:val="32"/>
          <w:szCs w:val="32"/>
        </w:rPr>
        <w:t>主场运输服务商在广州海关所属广州会展中心海关办理申报手续，口岸海关实施验</w:t>
      </w:r>
      <w:r>
        <w:rPr>
          <w:rFonts w:eastAsia="方正仿宋_GBK" w:cs="Courier New" w:hint="eastAsia"/>
          <w:kern w:val="0"/>
          <w:sz w:val="32"/>
          <w:szCs w:val="32"/>
        </w:rPr>
        <w:t>放。其他通关模式进境的广交会物资，境</w:t>
      </w:r>
      <w:r>
        <w:rPr>
          <w:rFonts w:eastAsia="方正仿宋_GBK" w:hint="eastAsia"/>
          <w:kern w:val="0"/>
          <w:sz w:val="32"/>
          <w:szCs w:val="32"/>
        </w:rPr>
        <w:t>外参展人或其代</w:t>
      </w:r>
      <w:r>
        <w:rPr>
          <w:rFonts w:eastAsia="方正仿宋_GBK" w:hint="eastAsia"/>
          <w:bCs/>
          <w:kern w:val="0"/>
          <w:sz w:val="32"/>
          <w:szCs w:val="32"/>
        </w:rPr>
        <w:t>理人按照现行规定办理海关手续。</w:t>
      </w:r>
    </w:p>
    <w:p>
      <w:pPr>
        <w:pStyle w:val="39"/>
        <w:autoSpaceDN w:val="0"/>
        <w:adjustRightInd w:val="0"/>
        <w:snapToGrid w:val="0"/>
        <w:spacing w:line="560" w:lineRule="exact"/>
        <w:ind w:firstLineChars="200" w:firstLine="640"/>
        <w:rPr>
          <w:rFonts w:eastAsia="方正仿宋_GBK"/>
          <w:strike/>
          <w:dstrike w:val="0"/>
          <w:kern w:val="0"/>
          <w:sz w:val="32"/>
          <w:szCs w:val="32"/>
        </w:rPr>
      </w:pPr>
      <w:r>
        <w:rPr>
          <w:rFonts w:eastAsia="方正仿宋_GBK" w:hint="eastAsia"/>
          <w:kern w:val="0"/>
          <w:sz w:val="32"/>
          <w:szCs w:val="32"/>
        </w:rPr>
        <w:t>对于</w:t>
      </w:r>
      <w:r>
        <w:rPr>
          <w:rFonts w:eastAsia="方正仿宋_GBK"/>
          <w:kern w:val="0"/>
          <w:sz w:val="32"/>
          <w:szCs w:val="32"/>
        </w:rPr>
        <w:t>ATA</w:t>
      </w:r>
      <w:r>
        <w:rPr>
          <w:rFonts w:eastAsia="方正仿宋_GBK" w:hint="eastAsia"/>
          <w:kern w:val="0"/>
          <w:sz w:val="32"/>
          <w:szCs w:val="32"/>
        </w:rPr>
        <w:t>单证册项下的</w:t>
      </w:r>
      <w:r>
        <w:rPr>
          <w:rFonts w:eastAsia="方正仿宋_GBK" w:cs="Courier New" w:hint="eastAsia"/>
          <w:kern w:val="0"/>
          <w:sz w:val="32"/>
          <w:szCs w:val="32"/>
        </w:rPr>
        <w:t>广交会</w:t>
      </w:r>
      <w:r>
        <w:rPr>
          <w:rFonts w:eastAsia="方正仿宋_GBK" w:hint="eastAsia"/>
          <w:kern w:val="0"/>
          <w:sz w:val="32"/>
          <w:szCs w:val="32"/>
        </w:rPr>
        <w:t>暂时进境货物，由主管地海关进行审核并签注，</w:t>
      </w:r>
      <w:r>
        <w:rPr>
          <w:rFonts w:eastAsia="方正仿宋_GBK" w:hint="eastAsia"/>
          <w:snapToGrid w:val="0"/>
          <w:kern w:val="0"/>
          <w:sz w:val="32"/>
          <w:szCs w:val="32"/>
        </w:rPr>
        <w:t>复运出境期限与单证册有效期相同。</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四、展览品查验与放行</w:t>
      </w:r>
    </w:p>
    <w:p>
      <w:pPr>
        <w:pStyle w:val="39"/>
        <w:autoSpaceDN w:val="0"/>
        <w:adjustRightInd w:val="0"/>
        <w:snapToGrid w:val="0"/>
        <w:spacing w:line="560" w:lineRule="exact"/>
        <w:ind w:firstLineChars="200" w:firstLine="640"/>
        <w:rPr>
          <w:rFonts w:eastAsia="方正仿宋_GBK"/>
          <w:snapToGrid w:val="0"/>
          <w:kern w:val="0"/>
          <w:sz w:val="32"/>
          <w:szCs w:val="32"/>
        </w:rPr>
      </w:pPr>
      <w:r>
        <w:rPr>
          <w:rFonts w:eastAsia="方正仿宋_GBK" w:hint="eastAsia"/>
          <w:kern w:val="0"/>
          <w:sz w:val="32"/>
          <w:szCs w:val="32"/>
        </w:rPr>
        <w:t>广交会进境展览品按规定接受查验、检疫。</w:t>
      </w:r>
      <w:r>
        <w:rPr>
          <w:rFonts w:eastAsia="方正仿宋_GBK" w:hint="eastAsia"/>
          <w:snapToGrid w:val="0"/>
          <w:kern w:val="0"/>
          <w:sz w:val="32"/>
          <w:szCs w:val="32"/>
        </w:rPr>
        <w:t>因特殊情况需在展馆现场查验的展览品，由中国对外贸易中心</w:t>
      </w:r>
      <w:r>
        <w:rPr>
          <w:rFonts w:eastAsia="方正仿宋_GBK" w:hint="eastAsia"/>
          <w:kern w:val="0"/>
          <w:sz w:val="32"/>
          <w:szCs w:val="32"/>
        </w:rPr>
        <w:t>或其委托的主场运输服务商</w:t>
      </w:r>
      <w:r>
        <w:rPr>
          <w:rFonts w:eastAsia="方正仿宋_GBK" w:hint="eastAsia"/>
          <w:snapToGrid w:val="0"/>
          <w:kern w:val="0"/>
          <w:sz w:val="32"/>
          <w:szCs w:val="32"/>
        </w:rPr>
        <w:t>提出申请，经海关审核同意，可以运至展馆现场接受查验。中国对外贸易中心应当提供必要的办公场所、查验设施。对查验正常的展览品，由实施查验作业的海关办理放行手续。</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五、展中监管</w:t>
      </w:r>
    </w:p>
    <w:p>
      <w:pPr>
        <w:pStyle w:val="41"/>
        <w:autoSpaceDN w:val="0"/>
        <w:adjustRightInd w:val="0"/>
        <w:snapToGrid w:val="0"/>
        <w:spacing w:line="560" w:lineRule="exact"/>
        <w:ind w:firstLineChars="200" w:firstLine="640"/>
        <w:rPr>
          <w:rFonts w:ascii="Times New Roman" w:hAnsi="Times New Roman"/>
          <w:kern w:val="0"/>
          <w:szCs w:val="32"/>
        </w:rPr>
      </w:pPr>
      <w:r>
        <w:rPr>
          <w:rFonts w:ascii="Times New Roman" w:hAnsi="Times New Roman" w:hint="eastAsia"/>
          <w:kern w:val="0"/>
          <w:szCs w:val="32"/>
        </w:rPr>
        <w:t>广交会举办期间海关依法派员实地监管。中国对外贸易中心、主场运输服务商以及参展人应当遵守海关对展览品展示、销售的管理规定，配合海关做好监管工作。</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六、展览品处置</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（一）展览用品消耗。</w:t>
      </w:r>
    </w:p>
    <w:p>
      <w:pPr>
        <w:pStyle w:val="39"/>
        <w:autoSpaceDE w:val="0"/>
        <w:autoSpaceDN w:val="0"/>
        <w:adjustRightInd w:val="0"/>
        <w:snapToGrid w:val="0"/>
        <w:spacing w:line="560" w:lineRule="exact"/>
        <w:ind w:firstLineChars="200" w:firstLine="640"/>
        <w:rPr>
          <w:rFonts w:eastAsia="方正仿宋_GBK" w:cs="Courier New"/>
          <w:kern w:val="0"/>
          <w:sz w:val="32"/>
          <w:szCs w:val="32"/>
        </w:rPr>
      </w:pPr>
      <w:r>
        <w:rPr>
          <w:rFonts w:eastAsia="方正仿宋_GBK" w:cs="Courier New" w:hint="eastAsia"/>
          <w:kern w:val="0"/>
          <w:sz w:val="32"/>
          <w:szCs w:val="32"/>
        </w:rPr>
        <w:t>中国对外贸易中心应当督促参展人，提前将预计的消耗以书面形式告知海关，并明确展览用品拟使用方式（为展出的机器或者器件进行操作示范所正常消耗、布展所正常消耗、试用、品尝、散发）和数量（应在合理范围内，与活动规模相匹配）。对于拟消耗、试用、品尝、散发的展览用品，应当具备符合要求的合格证明（原产国官方证书或第三方检测报告或参展人自验合格报告或参展人合格申明）。</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下列广交会进境展览用品，海关根据实际情况对其数量和总值进行核定，在合理范围内的，按照相关规定免征关税和进口环节增值税、消费税：</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bCs/>
          <w:kern w:val="0"/>
          <w:sz w:val="32"/>
          <w:szCs w:val="32"/>
        </w:rPr>
        <w:t>1</w:t>
      </w:r>
      <w:r>
        <w:rPr>
          <w:rFonts w:eastAsia="方正仿宋_GBK" w:hint="eastAsia"/>
          <w:bCs/>
          <w:kern w:val="0"/>
          <w:sz w:val="32"/>
          <w:szCs w:val="32"/>
        </w:rPr>
        <w:t>.在展览活动中的小件样品（酒精饮料、烟草制品及燃料除外），包括原装进口的或者在展览期间用进口的散装原料制成的食品或者饮料的样品。此类货物，应当符合以下条件：</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w:t>
      </w:r>
      <w:r>
        <w:rPr>
          <w:rFonts w:eastAsia="方正仿宋_GBK"/>
          <w:bCs/>
          <w:kern w:val="0"/>
          <w:sz w:val="32"/>
          <w:szCs w:val="32"/>
        </w:rPr>
        <w:t>1</w:t>
      </w:r>
      <w:r>
        <w:rPr>
          <w:rFonts w:eastAsia="方正仿宋_GBK" w:hint="eastAsia"/>
          <w:bCs/>
          <w:kern w:val="0"/>
          <w:sz w:val="32"/>
          <w:szCs w:val="32"/>
        </w:rPr>
        <w:t>）由参展人免费提供，并在展览期间专供免费分送给观众使用或者消费的；</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w:t>
      </w:r>
      <w:r>
        <w:rPr>
          <w:rFonts w:eastAsia="方正仿宋_GBK"/>
          <w:bCs/>
          <w:kern w:val="0"/>
          <w:sz w:val="32"/>
          <w:szCs w:val="32"/>
        </w:rPr>
        <w:t>2</w:t>
      </w:r>
      <w:r>
        <w:rPr>
          <w:rFonts w:eastAsia="方正仿宋_GBK" w:hint="eastAsia"/>
          <w:bCs/>
          <w:kern w:val="0"/>
          <w:sz w:val="32"/>
          <w:szCs w:val="32"/>
        </w:rPr>
        <w:t>）单价较低，作广告样品用的；</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w:t>
      </w:r>
      <w:r>
        <w:rPr>
          <w:rFonts w:eastAsia="方正仿宋_GBK"/>
          <w:bCs/>
          <w:kern w:val="0"/>
          <w:sz w:val="32"/>
          <w:szCs w:val="32"/>
        </w:rPr>
        <w:t>3</w:t>
      </w:r>
      <w:r>
        <w:rPr>
          <w:rFonts w:eastAsia="方正仿宋_GBK" w:hint="eastAsia"/>
          <w:bCs/>
          <w:kern w:val="0"/>
          <w:sz w:val="32"/>
          <w:szCs w:val="32"/>
        </w:rPr>
        <w:t>）不适用于商业用途，并且单位容量明显小于最小零售包装容量的；</w:t>
      </w:r>
    </w:p>
    <w:p>
      <w:pPr>
        <w:pStyle w:val="39"/>
        <w:autoSpaceDE w:val="0"/>
        <w:autoSpaceDN w:val="0"/>
        <w:adjustRightInd w:val="0"/>
        <w:snapToGrid w:val="0"/>
        <w:spacing w:line="560" w:lineRule="exact"/>
        <w:ind w:firstLineChars="200" w:firstLine="640"/>
        <w:rPr>
          <w:rFonts w:eastAsia="方正仿宋_GBK"/>
          <w:bCs/>
          <w:kern w:val="0"/>
          <w:sz w:val="32"/>
          <w:szCs w:val="32"/>
        </w:rPr>
      </w:pPr>
      <w:r>
        <w:rPr>
          <w:rFonts w:eastAsia="方正仿宋_GBK" w:hint="eastAsia"/>
          <w:bCs/>
          <w:kern w:val="0"/>
          <w:sz w:val="32"/>
          <w:szCs w:val="32"/>
        </w:rPr>
        <w:t>（</w:t>
      </w:r>
      <w:r>
        <w:rPr>
          <w:rFonts w:eastAsia="方正仿宋_GBK"/>
          <w:bCs/>
          <w:kern w:val="0"/>
          <w:sz w:val="32"/>
          <w:szCs w:val="32"/>
        </w:rPr>
        <w:t>4</w:t>
      </w:r>
      <w:r>
        <w:rPr>
          <w:rFonts w:eastAsia="方正仿宋_GBK" w:hint="eastAsia"/>
          <w:bCs/>
          <w:kern w:val="0"/>
          <w:sz w:val="32"/>
          <w:szCs w:val="32"/>
        </w:rPr>
        <w:t>）食品及饮料的样品虽未按照第（</w:t>
      </w:r>
      <w:r>
        <w:rPr>
          <w:rFonts w:eastAsia="方正仿宋_GBK"/>
          <w:bCs/>
          <w:kern w:val="0"/>
          <w:sz w:val="32"/>
          <w:szCs w:val="32"/>
        </w:rPr>
        <w:t>3</w:t>
      </w:r>
      <w:r>
        <w:rPr>
          <w:rFonts w:eastAsia="方正仿宋_GBK" w:hint="eastAsia"/>
          <w:bCs/>
          <w:kern w:val="0"/>
          <w:sz w:val="32"/>
          <w:szCs w:val="32"/>
        </w:rPr>
        <w:t>）项规定的包装分发，但确实在活动中消耗掉的。</w:t>
      </w:r>
    </w:p>
    <w:p>
      <w:pPr>
        <w:pStyle w:val="39"/>
        <w:autoSpaceDE w:val="0"/>
        <w:autoSpaceDN w:val="0"/>
        <w:adjustRightInd w:val="0"/>
        <w:snapToGrid w:val="0"/>
        <w:spacing w:line="560" w:lineRule="exact"/>
        <w:ind w:firstLineChars="200" w:firstLine="640"/>
        <w:rPr>
          <w:rFonts w:eastAsia="方正仿宋_GBK"/>
          <w:bCs/>
          <w:snapToGrid w:val="0"/>
          <w:kern w:val="0"/>
          <w:sz w:val="32"/>
          <w:szCs w:val="32"/>
        </w:rPr>
      </w:pPr>
      <w:r>
        <w:rPr>
          <w:rFonts w:eastAsia="方正仿宋_GBK"/>
          <w:bCs/>
          <w:snapToGrid w:val="0"/>
          <w:kern w:val="0"/>
          <w:sz w:val="32"/>
          <w:szCs w:val="32"/>
        </w:rPr>
        <w:t>2</w:t>
      </w:r>
      <w:r>
        <w:rPr>
          <w:rFonts w:eastAsia="方正仿宋_GBK" w:hint="eastAsia"/>
          <w:bCs/>
          <w:snapToGrid w:val="0"/>
          <w:kern w:val="0"/>
          <w:sz w:val="32"/>
          <w:szCs w:val="32"/>
        </w:rPr>
        <w:t>.为展出的机器或者器件进行操作示范被消耗或者损坏的物料。</w:t>
      </w:r>
    </w:p>
    <w:p>
      <w:pPr>
        <w:pStyle w:val="39"/>
        <w:autoSpaceDE w:val="0"/>
        <w:autoSpaceDN w:val="0"/>
        <w:adjustRightInd w:val="0"/>
        <w:snapToGrid w:val="0"/>
        <w:spacing w:line="560" w:lineRule="exact"/>
        <w:ind w:firstLineChars="200" w:firstLine="640"/>
        <w:rPr>
          <w:rFonts w:eastAsia="方正仿宋_GBK"/>
          <w:bCs/>
          <w:snapToGrid w:val="0"/>
          <w:kern w:val="0"/>
          <w:sz w:val="32"/>
          <w:szCs w:val="32"/>
        </w:rPr>
      </w:pPr>
      <w:r>
        <w:rPr>
          <w:rFonts w:eastAsia="方正仿宋_GBK"/>
          <w:bCs/>
          <w:snapToGrid w:val="0"/>
          <w:kern w:val="0"/>
          <w:sz w:val="32"/>
          <w:szCs w:val="32"/>
        </w:rPr>
        <w:t>3</w:t>
      </w:r>
      <w:r>
        <w:rPr>
          <w:rFonts w:eastAsia="方正仿宋_GBK" w:hint="eastAsia"/>
          <w:bCs/>
          <w:snapToGrid w:val="0"/>
          <w:kern w:val="0"/>
          <w:sz w:val="32"/>
          <w:szCs w:val="32"/>
        </w:rPr>
        <w:t>.布置、装饰临时展台消耗的低值货物。</w:t>
      </w:r>
    </w:p>
    <w:p>
      <w:pPr>
        <w:pStyle w:val="39"/>
        <w:autoSpaceDE w:val="0"/>
        <w:autoSpaceDN w:val="0"/>
        <w:adjustRightInd w:val="0"/>
        <w:snapToGrid w:val="0"/>
        <w:spacing w:line="560" w:lineRule="exact"/>
        <w:ind w:firstLineChars="200" w:firstLine="640"/>
        <w:rPr>
          <w:rFonts w:eastAsia="方正仿宋_GBK"/>
          <w:bCs/>
          <w:snapToGrid w:val="0"/>
          <w:kern w:val="0"/>
          <w:sz w:val="32"/>
          <w:szCs w:val="32"/>
        </w:rPr>
      </w:pPr>
      <w:r>
        <w:rPr>
          <w:rFonts w:eastAsia="方正仿宋_GBK"/>
          <w:bCs/>
          <w:snapToGrid w:val="0"/>
          <w:kern w:val="0"/>
          <w:sz w:val="32"/>
          <w:szCs w:val="32"/>
        </w:rPr>
        <w:t>4</w:t>
      </w:r>
      <w:r>
        <w:rPr>
          <w:rFonts w:eastAsia="方正仿宋_GBK" w:hint="eastAsia"/>
          <w:bCs/>
          <w:snapToGrid w:val="0"/>
          <w:kern w:val="0"/>
          <w:sz w:val="32"/>
          <w:szCs w:val="32"/>
        </w:rPr>
        <w:t>.展览期间免费向观众散发的有关宣传品。</w:t>
      </w:r>
    </w:p>
    <w:p>
      <w:pPr>
        <w:pStyle w:val="39"/>
        <w:autoSpaceDN w:val="0"/>
        <w:adjustRightInd w:val="0"/>
        <w:snapToGrid w:val="0"/>
        <w:spacing w:line="560" w:lineRule="exact"/>
        <w:ind w:firstLineChars="200" w:firstLine="640"/>
        <w:rPr>
          <w:rFonts w:eastAsia="方正仿宋_GBK"/>
          <w:bCs/>
          <w:snapToGrid w:val="0"/>
          <w:kern w:val="0"/>
          <w:sz w:val="32"/>
          <w:szCs w:val="32"/>
        </w:rPr>
      </w:pPr>
      <w:r>
        <w:rPr>
          <w:rFonts w:eastAsia="方正仿宋_GBK"/>
          <w:bCs/>
          <w:snapToGrid w:val="0"/>
          <w:kern w:val="0"/>
          <w:sz w:val="32"/>
          <w:szCs w:val="32"/>
        </w:rPr>
        <w:t>5</w:t>
      </w:r>
      <w:r>
        <w:rPr>
          <w:rFonts w:eastAsia="方正仿宋_GBK" w:hint="eastAsia"/>
          <w:bCs/>
          <w:snapToGrid w:val="0"/>
          <w:kern w:val="0"/>
          <w:sz w:val="32"/>
          <w:szCs w:val="32"/>
        </w:rPr>
        <w:t>.供展览会使用的档案、表格及其他文件。</w:t>
      </w:r>
    </w:p>
    <w:p>
      <w:pPr>
        <w:pStyle w:val="41"/>
        <w:autoSpaceDN w:val="0"/>
        <w:adjustRightInd w:val="0"/>
        <w:snapToGrid w:val="0"/>
        <w:spacing w:line="560" w:lineRule="exact"/>
        <w:ind w:firstLineChars="200" w:firstLine="640"/>
        <w:rPr>
          <w:rFonts w:ascii="Times New Roman" w:hAnsi="Times New Roman"/>
          <w:snapToGrid w:val="0"/>
          <w:kern w:val="0"/>
          <w:szCs w:val="32"/>
        </w:rPr>
      </w:pPr>
      <w:r>
        <w:rPr>
          <w:rFonts w:ascii="Times New Roman" w:hAnsi="Times New Roman" w:hint="eastAsia"/>
          <w:snapToGrid w:val="0"/>
          <w:kern w:val="0"/>
          <w:szCs w:val="32"/>
        </w:rPr>
        <w:t>第</w:t>
      </w:r>
      <w:r>
        <w:rPr>
          <w:rFonts w:ascii="Times New Roman" w:hAnsi="Times New Roman"/>
          <w:bCs/>
          <w:snapToGrid w:val="0"/>
          <w:kern w:val="0"/>
          <w:szCs w:val="32"/>
        </w:rPr>
        <w:t>1</w:t>
      </w:r>
      <w:r>
        <w:rPr>
          <w:rFonts w:ascii="Times New Roman" w:hAnsi="Times New Roman" w:hint="eastAsia"/>
          <w:snapToGrid w:val="0"/>
          <w:kern w:val="0"/>
          <w:szCs w:val="32"/>
        </w:rPr>
        <w:t>点所列展览用品超出限量进口的，超出部分应当依法征税。第</w:t>
      </w:r>
      <w:r>
        <w:rPr>
          <w:rFonts w:ascii="Times New Roman" w:hAnsi="Times New Roman"/>
          <w:bCs/>
          <w:snapToGrid w:val="0"/>
          <w:kern w:val="0"/>
          <w:szCs w:val="32"/>
        </w:rPr>
        <w:t>2</w:t>
      </w:r>
      <w:r>
        <w:rPr>
          <w:rFonts w:ascii="Times New Roman" w:hAnsi="Times New Roman" w:hint="eastAsia"/>
          <w:bCs/>
          <w:snapToGrid w:val="0"/>
          <w:kern w:val="0"/>
          <w:szCs w:val="32"/>
        </w:rPr>
        <w:t>点、第</w:t>
      </w:r>
      <w:r>
        <w:rPr>
          <w:rFonts w:ascii="Times New Roman" w:hAnsi="Times New Roman"/>
          <w:bCs/>
          <w:snapToGrid w:val="0"/>
          <w:kern w:val="0"/>
          <w:szCs w:val="32"/>
        </w:rPr>
        <w:t>3</w:t>
      </w:r>
      <w:r>
        <w:rPr>
          <w:rFonts w:ascii="Times New Roman" w:hAnsi="Times New Roman" w:hint="eastAsia"/>
          <w:bCs/>
          <w:snapToGrid w:val="0"/>
          <w:kern w:val="0"/>
          <w:szCs w:val="32"/>
        </w:rPr>
        <w:t>点、第</w:t>
      </w:r>
      <w:r>
        <w:rPr>
          <w:rFonts w:ascii="Times New Roman" w:hAnsi="Times New Roman"/>
          <w:bCs/>
          <w:snapToGrid w:val="0"/>
          <w:kern w:val="0"/>
          <w:szCs w:val="32"/>
        </w:rPr>
        <w:t>4</w:t>
      </w:r>
      <w:r>
        <w:rPr>
          <w:rFonts w:ascii="Times New Roman" w:hAnsi="Times New Roman" w:hint="eastAsia"/>
          <w:bCs/>
          <w:snapToGrid w:val="0"/>
          <w:kern w:val="0"/>
          <w:szCs w:val="32"/>
        </w:rPr>
        <w:t>点</w:t>
      </w:r>
      <w:r>
        <w:rPr>
          <w:rFonts w:ascii="Times New Roman" w:hAnsi="Times New Roman" w:hint="eastAsia"/>
          <w:snapToGrid w:val="0"/>
          <w:kern w:val="0"/>
          <w:szCs w:val="32"/>
        </w:rPr>
        <w:t>所列展览用品，未使用或者未被消耗完的，应当复运出境；不复运出境的，应当按照规定办理进口手续。</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（二）展后留购。</w:t>
      </w:r>
    </w:p>
    <w:p>
      <w:pPr>
        <w:pStyle w:val="42"/>
        <w:tabs>
          <w:tab w:val="left" w:pos="900"/>
          <w:tab w:val="left" w:pos="1080"/>
        </w:tabs>
        <w:autoSpaceDN w:val="0"/>
        <w:adjustRightInd w:val="0"/>
        <w:snapToGrid w:val="0"/>
        <w:spacing w:line="560" w:lineRule="exact"/>
        <w:ind w:firstLineChars="200" w:firstLine="640"/>
        <w:rPr>
          <w:rFonts w:eastAsia="方正仿宋_GBK"/>
          <w:spacing w:val="0"/>
          <w:kern w:val="0"/>
          <w:sz w:val="32"/>
          <w:szCs w:val="32"/>
        </w:rPr>
      </w:pPr>
      <w:r>
        <w:rPr>
          <w:rFonts w:eastAsia="方正仿宋_GBK" w:hint="eastAsia"/>
          <w:spacing w:val="0"/>
          <w:kern w:val="0"/>
          <w:sz w:val="32"/>
          <w:szCs w:val="32"/>
        </w:rPr>
        <w:t>对于展后留购的展览品，</w:t>
      </w:r>
      <w:r>
        <w:rPr>
          <w:rFonts w:eastAsia="方正仿宋_GBK" w:cs="Courier New" w:hint="eastAsia"/>
          <w:spacing w:val="0"/>
          <w:kern w:val="0"/>
          <w:sz w:val="32"/>
          <w:szCs w:val="32"/>
        </w:rPr>
        <w:t>中国对外贸易中心或其委托的</w:t>
      </w:r>
      <w:r>
        <w:rPr>
          <w:rFonts w:eastAsia="方正仿宋_GBK" w:hint="eastAsia"/>
          <w:spacing w:val="0"/>
          <w:kern w:val="0"/>
          <w:sz w:val="32"/>
          <w:szCs w:val="32"/>
        </w:rPr>
        <w:t>主场运输服务商应当按照海关相关规定统一办理进口手续。涉及许可证件管理的，应当办理相关许可证件。</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（三）复运出境。</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暂时进境的广交会展览品应当在海关规定期限内复运出境。非</w:t>
      </w:r>
      <w:r>
        <w:rPr>
          <w:rFonts w:eastAsia="方正仿宋_GBK"/>
          <w:bCs/>
          <w:kern w:val="0"/>
          <w:sz w:val="32"/>
          <w:szCs w:val="32"/>
        </w:rPr>
        <w:t>ATA</w:t>
      </w:r>
      <w:r>
        <w:rPr>
          <w:rFonts w:eastAsia="方正仿宋_GBK" w:hint="eastAsia"/>
          <w:kern w:val="0"/>
          <w:sz w:val="32"/>
          <w:szCs w:val="32"/>
        </w:rPr>
        <w:t>单证册项下暂时进境广交会展览品，在广交会结束后转入海关特殊监管区域</w:t>
      </w:r>
      <w:r>
        <w:rPr>
          <w:rFonts w:eastAsia="方正仿宋_GBK" w:hint="eastAsia"/>
          <w:bCs/>
          <w:kern w:val="0"/>
          <w:sz w:val="32"/>
          <w:szCs w:val="32"/>
        </w:rPr>
        <w:t>和保税监管场所</w:t>
      </w:r>
      <w:r>
        <w:rPr>
          <w:rFonts w:eastAsia="方正仿宋_GBK" w:hint="eastAsia"/>
          <w:kern w:val="0"/>
          <w:sz w:val="32"/>
          <w:szCs w:val="32"/>
        </w:rPr>
        <w:t>的（参展汽车应当转入可开展汽车保税仓储业务的海关特殊监管区域），办理海关相关手续后予以核销结案。</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（四）展览品延期。</w:t>
      </w:r>
    </w:p>
    <w:p>
      <w:pPr>
        <w:pStyle w:val="41"/>
        <w:autoSpaceDN w:val="0"/>
        <w:adjustRightInd w:val="0"/>
        <w:snapToGrid w:val="0"/>
        <w:spacing w:line="560" w:lineRule="exact"/>
        <w:ind w:firstLineChars="200" w:firstLine="640"/>
        <w:rPr>
          <w:rFonts w:ascii="Times New Roman" w:hAnsi="Times New Roman"/>
          <w:kern w:val="0"/>
          <w:szCs w:val="32"/>
        </w:rPr>
      </w:pPr>
      <w:r>
        <w:rPr>
          <w:rFonts w:ascii="Times New Roman" w:hAnsi="Times New Roman" w:hint="eastAsia"/>
          <w:kern w:val="0"/>
          <w:szCs w:val="32"/>
        </w:rPr>
        <w:t>暂时进境广交会展览品确需延期复运出境的，应当按规定向海关办理延期手续。</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（五）退回或销毁。</w:t>
      </w:r>
    </w:p>
    <w:p>
      <w:pPr>
        <w:pStyle w:val="41"/>
        <w:autoSpaceDN w:val="0"/>
        <w:adjustRightInd w:val="0"/>
        <w:snapToGrid w:val="0"/>
        <w:spacing w:line="560" w:lineRule="exact"/>
        <w:ind w:firstLineChars="200" w:firstLine="640"/>
        <w:rPr>
          <w:rFonts w:ascii="Times New Roman" w:hAnsi="Times New Roman"/>
          <w:kern w:val="0"/>
          <w:szCs w:val="32"/>
        </w:rPr>
      </w:pPr>
      <w:r>
        <w:rPr>
          <w:rFonts w:ascii="Times New Roman" w:hAnsi="Times New Roman" w:hint="eastAsia"/>
          <w:kern w:val="0"/>
          <w:szCs w:val="32"/>
        </w:rPr>
        <w:t>进境参展的动植物及其产品展览后，原则上应在海关监督下，由参展人作退回或销毁处理。</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（六）保税展示交易。</w:t>
      </w:r>
    </w:p>
    <w:p>
      <w:pPr>
        <w:pStyle w:val="41"/>
        <w:autoSpaceDN w:val="0"/>
        <w:adjustRightInd w:val="0"/>
        <w:snapToGrid w:val="0"/>
        <w:spacing w:line="560" w:lineRule="exact"/>
        <w:ind w:firstLineChars="200" w:firstLine="640"/>
        <w:rPr>
          <w:rFonts w:ascii="Times New Roman" w:hAnsi="Times New Roman"/>
          <w:kern w:val="0"/>
          <w:szCs w:val="32"/>
        </w:rPr>
      </w:pPr>
      <w:r>
        <w:rPr>
          <w:rFonts w:ascii="Times New Roman" w:hAnsi="Times New Roman" w:hint="eastAsia"/>
          <w:kern w:val="0"/>
          <w:szCs w:val="32"/>
        </w:rPr>
        <w:t>海关特殊监管区域</w:t>
      </w:r>
      <w:r>
        <w:rPr>
          <w:rFonts w:ascii="Times New Roman" w:hAnsi="Times New Roman" w:hint="eastAsia"/>
          <w:bCs/>
          <w:kern w:val="0"/>
          <w:szCs w:val="32"/>
        </w:rPr>
        <w:t>和保税物流中心（</w:t>
      </w:r>
      <w:r>
        <w:rPr>
          <w:rFonts w:ascii="Times New Roman" w:hAnsi="Times New Roman"/>
          <w:bCs/>
          <w:kern w:val="0"/>
          <w:szCs w:val="32"/>
        </w:rPr>
        <w:t>B</w:t>
      </w:r>
      <w:r>
        <w:rPr>
          <w:rFonts w:ascii="Times New Roman" w:hAnsi="Times New Roman" w:hint="eastAsia"/>
          <w:bCs/>
          <w:kern w:val="0"/>
          <w:szCs w:val="32"/>
        </w:rPr>
        <w:t>型）</w:t>
      </w:r>
      <w:r>
        <w:rPr>
          <w:rFonts w:ascii="Times New Roman" w:hAnsi="Times New Roman" w:hint="eastAsia"/>
          <w:kern w:val="0"/>
          <w:szCs w:val="32"/>
        </w:rPr>
        <w:t>内企业对保税货物提交担保后，可以运至海关特殊监管区域</w:t>
      </w:r>
      <w:r>
        <w:rPr>
          <w:rFonts w:ascii="Times New Roman" w:hAnsi="Times New Roman" w:hint="eastAsia"/>
          <w:bCs/>
          <w:kern w:val="0"/>
          <w:szCs w:val="32"/>
        </w:rPr>
        <w:t>和保税物流中心（</w:t>
      </w:r>
      <w:r>
        <w:rPr>
          <w:rFonts w:ascii="Times New Roman" w:hAnsi="Times New Roman"/>
          <w:bCs/>
          <w:kern w:val="0"/>
          <w:szCs w:val="32"/>
        </w:rPr>
        <w:t>B</w:t>
      </w:r>
      <w:r>
        <w:rPr>
          <w:rFonts w:ascii="Times New Roman" w:hAnsi="Times New Roman" w:hint="eastAsia"/>
          <w:bCs/>
          <w:kern w:val="0"/>
          <w:szCs w:val="32"/>
        </w:rPr>
        <w:t>型）</w:t>
      </w:r>
      <w:r>
        <w:rPr>
          <w:rFonts w:ascii="Times New Roman" w:hAnsi="Times New Roman" w:hint="eastAsia"/>
          <w:kern w:val="0"/>
          <w:szCs w:val="32"/>
        </w:rPr>
        <w:t>外的广交会展馆进行展示和销售。</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七、人员及个人物品监管</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（一）人员。</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进出境人员免于填报《中华人民共和国出/入境健康申明卡》，但有发热、咳嗽、呼吸困难、呕吐、腹泻、皮疹、不明原因皮下出血等传染病症状，或已经诊断患有传染性疾病的进境出境人员须主动向海关进行健康申报，并配合海关做好体温检测、流行病学调查、医学检查等卫生检疫工作。</w:t>
      </w:r>
    </w:p>
    <w:p>
      <w:pPr>
        <w:pStyle w:val="39"/>
        <w:autoSpaceDE w:val="0"/>
        <w:autoSpaceDN w:val="0"/>
        <w:adjustRightInd w:val="0"/>
        <w:snapToGrid w:val="0"/>
        <w:spacing w:line="560" w:lineRule="exact"/>
        <w:ind w:firstLineChars="200" w:firstLine="640"/>
        <w:rPr>
          <w:rFonts w:eastAsia="方正楷体_GBK" w:cs="Courier New"/>
          <w:b/>
          <w:bCs/>
          <w:kern w:val="0"/>
          <w:sz w:val="32"/>
          <w:szCs w:val="32"/>
        </w:rPr>
      </w:pPr>
      <w:r>
        <w:rPr>
          <w:rFonts w:eastAsia="方正楷体_GBK" w:cs="Courier New" w:hint="eastAsia"/>
          <w:b/>
          <w:bCs/>
          <w:kern w:val="0"/>
          <w:sz w:val="32"/>
          <w:szCs w:val="32"/>
        </w:rPr>
        <w:t>（二）个人物品。</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b/>
          <w:bCs/>
          <w:kern w:val="0"/>
          <w:sz w:val="32"/>
          <w:szCs w:val="32"/>
        </w:rPr>
        <w:t>1.</w:t>
      </w:r>
      <w:r>
        <w:rPr>
          <w:rFonts w:eastAsia="方正仿宋_GBK" w:hint="eastAsia"/>
          <w:b/>
          <w:bCs/>
          <w:kern w:val="0"/>
          <w:sz w:val="32"/>
          <w:szCs w:val="32"/>
        </w:rPr>
        <w:t>征免税。</w:t>
      </w:r>
      <w:r>
        <w:rPr>
          <w:rFonts w:eastAsia="方正仿宋_GBK" w:hint="eastAsia"/>
          <w:kern w:val="0"/>
          <w:sz w:val="32"/>
          <w:szCs w:val="32"/>
        </w:rPr>
        <w:t>个人携带一般生活物品进境，应当遵循“合理自用”原则。海关按规定对免税范围内的个人物品予以免税放行，对超出免税范围的物品予以征税放行。超出“合理自用”范围的，按照相关规定办理通关手续。</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通过分运行李方式进境的个人物品，应当在入境时向海关申报。分运行李运抵后，应按规定由本人或其代理人向海关提交书面申请，凭有效身份证件、有关申报单证及物品清单等向进境地海关办理手续。以分运行李方式出境的个人物品，应按规定由本人或其代理人在出境前凭有效出境证件向出境地海关提出申请并办结海关手续。海关按规定对免税范围内的个人物品予以免税放行。超出“合理自用”范围的，按照相关规定办理通关手续。分运行李具体办理手续可咨询现场海关或海关</w:t>
      </w:r>
      <w:r>
        <w:rPr>
          <w:rFonts w:eastAsia="方正仿宋_GBK"/>
          <w:kern w:val="0"/>
          <w:sz w:val="32"/>
          <w:szCs w:val="32"/>
        </w:rPr>
        <w:t>12360</w:t>
      </w:r>
      <w:r>
        <w:rPr>
          <w:rFonts w:eastAsia="方正仿宋_GBK" w:hint="eastAsia"/>
          <w:kern w:val="0"/>
          <w:sz w:val="32"/>
          <w:szCs w:val="32"/>
        </w:rPr>
        <w:t>热线。</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个人寄自境外的进境物品，每次限值为</w:t>
      </w:r>
      <w:r>
        <w:rPr>
          <w:rFonts w:eastAsia="方正仿宋_GBK"/>
          <w:kern w:val="0"/>
          <w:sz w:val="32"/>
          <w:szCs w:val="32"/>
        </w:rPr>
        <w:t>2000</w:t>
      </w:r>
      <w:r>
        <w:rPr>
          <w:rFonts w:eastAsia="方正仿宋_GBK" w:hint="eastAsia"/>
          <w:kern w:val="0"/>
          <w:sz w:val="32"/>
          <w:szCs w:val="32"/>
        </w:rPr>
        <w:t>元人民币。个人寄往港、澳、台地区的物品，每次限值为</w:t>
      </w:r>
      <w:r>
        <w:rPr>
          <w:rFonts w:eastAsia="方正仿宋_GBK"/>
          <w:kern w:val="0"/>
          <w:sz w:val="32"/>
          <w:szCs w:val="32"/>
        </w:rPr>
        <w:t>800</w:t>
      </w:r>
      <w:r>
        <w:rPr>
          <w:rFonts w:eastAsia="方正仿宋_GBK" w:hint="eastAsia"/>
          <w:kern w:val="0"/>
          <w:sz w:val="32"/>
          <w:szCs w:val="32"/>
        </w:rPr>
        <w:t>元人民币；寄往其他国家和地区的物品，每次限值为</w:t>
      </w:r>
      <w:r>
        <w:rPr>
          <w:rFonts w:eastAsia="方正仿宋_GBK"/>
          <w:kern w:val="0"/>
          <w:sz w:val="32"/>
          <w:szCs w:val="32"/>
        </w:rPr>
        <w:t>1000</w:t>
      </w:r>
      <w:r>
        <w:rPr>
          <w:rFonts w:eastAsia="方正仿宋_GBK" w:hint="eastAsia"/>
          <w:kern w:val="0"/>
          <w:sz w:val="32"/>
          <w:szCs w:val="32"/>
        </w:rPr>
        <w:t>元人民币。个人邮寄进出境物品超出规定限值的，应当办理退运手续或者按照货物规定办理通关手续。但邮包内仅有一件物品且不可分割的，虽超出规定限值，经海关审核确属个人自用的，可以按照个人物品规定办理通关手续。对个人邮寄进境物品，海关依法征收进口税，但应征进口税税额在人民币</w:t>
      </w:r>
      <w:r>
        <w:rPr>
          <w:rFonts w:eastAsia="方正仿宋_GBK"/>
          <w:kern w:val="0"/>
          <w:sz w:val="32"/>
          <w:szCs w:val="32"/>
        </w:rPr>
        <w:t>50</w:t>
      </w:r>
      <w:r>
        <w:rPr>
          <w:rFonts w:eastAsia="方正仿宋_GBK" w:hint="eastAsia"/>
          <w:kern w:val="0"/>
          <w:sz w:val="32"/>
          <w:szCs w:val="32"/>
        </w:rPr>
        <w:t>元（含</w:t>
      </w:r>
      <w:r>
        <w:rPr>
          <w:rFonts w:eastAsia="方正仿宋_GBK"/>
          <w:kern w:val="0"/>
          <w:sz w:val="32"/>
          <w:szCs w:val="32"/>
        </w:rPr>
        <w:t>50</w:t>
      </w:r>
      <w:r>
        <w:rPr>
          <w:rFonts w:eastAsia="方正仿宋_GBK" w:hint="eastAsia"/>
          <w:kern w:val="0"/>
          <w:sz w:val="32"/>
          <w:szCs w:val="32"/>
        </w:rPr>
        <w:t>元）以下的，海关予以免征。邮运进出口的商业性邮件，应当按照货物规定办理通关手续。</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b/>
          <w:bCs/>
          <w:kern w:val="0"/>
          <w:sz w:val="32"/>
          <w:szCs w:val="32"/>
        </w:rPr>
        <w:t>2.</w:t>
      </w:r>
      <w:r>
        <w:rPr>
          <w:rFonts w:eastAsia="方正仿宋_GBK" w:hint="eastAsia"/>
          <w:b/>
          <w:bCs/>
          <w:kern w:val="0"/>
          <w:sz w:val="32"/>
          <w:szCs w:val="32"/>
        </w:rPr>
        <w:t>检验检疫。</w:t>
      </w:r>
      <w:r>
        <w:rPr>
          <w:rFonts w:eastAsia="方正仿宋_GBK" w:hint="eastAsia"/>
          <w:kern w:val="0"/>
          <w:sz w:val="32"/>
          <w:szCs w:val="32"/>
        </w:rPr>
        <w:t>个人携带物品应当符合《中华人民共和国海关进出境行李物品监管办法》</w:t>
      </w:r>
      <w:r>
        <w:rPr>
          <w:rFonts w:eastAsia="方正仿宋_GBK"/>
          <w:kern w:val="0"/>
          <w:sz w:val="32"/>
          <w:szCs w:val="32"/>
        </w:rPr>
        <w:t>、《出入境特殊物品卫生检疫管理规定》、</w:t>
      </w:r>
      <w:r>
        <w:rPr>
          <w:rFonts w:eastAsia="方正仿宋_GBK" w:hint="eastAsia"/>
          <w:kern w:val="0"/>
          <w:sz w:val="32"/>
          <w:szCs w:val="32"/>
        </w:rPr>
        <w:t>《中华人民共和国禁止携带、寄递进境的动植物及其产品和其他检疫物名录》的规定。</w:t>
      </w:r>
    </w:p>
    <w:p>
      <w:pPr>
        <w:pStyle w:val="39"/>
        <w:autoSpaceDE w:val="0"/>
        <w:autoSpaceDN w:val="0"/>
        <w:adjustRightInd w:val="0"/>
        <w:snapToGrid w:val="0"/>
        <w:spacing w:line="560" w:lineRule="exact"/>
        <w:ind w:firstLineChars="200" w:firstLine="640"/>
        <w:rPr>
          <w:rFonts w:eastAsia="方正黑体_GBK"/>
          <w:kern w:val="0"/>
          <w:sz w:val="32"/>
          <w:szCs w:val="32"/>
        </w:rPr>
      </w:pPr>
      <w:r>
        <w:rPr>
          <w:rFonts w:eastAsia="方正黑体_GBK" w:hint="eastAsia"/>
          <w:kern w:val="0"/>
          <w:sz w:val="32"/>
          <w:szCs w:val="32"/>
        </w:rPr>
        <w:t>八、记者采访器材</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广交会暂时进境的境外记者采访器材，海关按照海关总署公告</w:t>
      </w:r>
      <w:r>
        <w:rPr>
          <w:rFonts w:eastAsia="方正仿宋_GBK"/>
          <w:kern w:val="0"/>
          <w:sz w:val="32"/>
          <w:szCs w:val="32"/>
        </w:rPr>
        <w:t>2008</w:t>
      </w:r>
      <w:r>
        <w:rPr>
          <w:rFonts w:eastAsia="方正仿宋_GBK" w:hint="eastAsia"/>
          <w:kern w:val="0"/>
          <w:sz w:val="32"/>
          <w:szCs w:val="32"/>
        </w:rPr>
        <w:t>年第</w:t>
      </w:r>
      <w:r>
        <w:rPr>
          <w:rFonts w:eastAsia="方正仿宋_GBK"/>
          <w:kern w:val="0"/>
          <w:sz w:val="32"/>
          <w:szCs w:val="32"/>
        </w:rPr>
        <w:t>104</w:t>
      </w:r>
      <w:r>
        <w:rPr>
          <w:rFonts w:eastAsia="方正仿宋_GBK" w:hint="eastAsia"/>
          <w:kern w:val="0"/>
          <w:sz w:val="32"/>
          <w:szCs w:val="32"/>
        </w:rPr>
        <w:t>号、</w:t>
      </w:r>
      <w:r>
        <w:rPr>
          <w:rFonts w:eastAsia="方正仿宋_GBK"/>
          <w:kern w:val="0"/>
          <w:sz w:val="32"/>
          <w:szCs w:val="32"/>
        </w:rPr>
        <w:t>2009</w:t>
      </w:r>
      <w:r>
        <w:rPr>
          <w:rFonts w:eastAsia="方正仿宋_GBK" w:hint="eastAsia"/>
          <w:kern w:val="0"/>
          <w:sz w:val="32"/>
          <w:szCs w:val="32"/>
        </w:rPr>
        <w:t>年第</w:t>
      </w:r>
      <w:r>
        <w:rPr>
          <w:rFonts w:eastAsia="方正仿宋_GBK"/>
          <w:kern w:val="0"/>
          <w:sz w:val="32"/>
          <w:szCs w:val="32"/>
        </w:rPr>
        <w:t>19</w:t>
      </w:r>
      <w:r>
        <w:rPr>
          <w:rFonts w:eastAsia="方正仿宋_GBK" w:hint="eastAsia"/>
          <w:kern w:val="0"/>
          <w:sz w:val="32"/>
          <w:szCs w:val="32"/>
        </w:rPr>
        <w:t>号、</w:t>
      </w:r>
      <w:r>
        <w:rPr>
          <w:rFonts w:eastAsia="方正仿宋_GBK"/>
          <w:kern w:val="0"/>
          <w:sz w:val="32"/>
          <w:szCs w:val="32"/>
        </w:rPr>
        <w:t>2009</w:t>
      </w:r>
      <w:r>
        <w:rPr>
          <w:rFonts w:eastAsia="方正仿宋_GBK" w:hint="eastAsia"/>
          <w:kern w:val="0"/>
          <w:sz w:val="32"/>
          <w:szCs w:val="32"/>
        </w:rPr>
        <w:t>年第</w:t>
      </w:r>
      <w:r>
        <w:rPr>
          <w:rFonts w:eastAsia="方正仿宋_GBK"/>
          <w:kern w:val="0"/>
          <w:sz w:val="32"/>
          <w:szCs w:val="32"/>
        </w:rPr>
        <w:t>31</w:t>
      </w:r>
      <w:r>
        <w:rPr>
          <w:rFonts w:eastAsia="方正仿宋_GBK" w:hint="eastAsia"/>
          <w:kern w:val="0"/>
          <w:sz w:val="32"/>
          <w:szCs w:val="32"/>
        </w:rPr>
        <w:t>号的有关规定办理通关手续。</w:t>
      </w:r>
    </w:p>
    <w:p>
      <w:pPr>
        <w:pStyle w:val="39"/>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广交会进出境物资未按规定办理海关手续的，海关依据有关法律、行政法规予以处理。</w:t>
      </w:r>
    </w:p>
    <w:p>
      <w:pPr>
        <w:pStyle w:val="43"/>
        <w:autoSpaceDN w:val="0"/>
        <w:adjustRightInd w:val="0"/>
        <w:snapToGrid w:val="0"/>
        <w:ind w:firstLineChars="200" w:firstLine="640"/>
        <w:rPr>
          <w:rFonts w:eastAsia="宋体" w:cs="宋体"/>
          <w:spacing w:val="0"/>
          <w:kern w:val="0"/>
          <w:sz w:val="24"/>
          <w:szCs w:val="24"/>
        </w:rPr>
      </w:pPr>
      <w:r>
        <w:rPr>
          <w:rFonts w:hint="eastAsia"/>
          <w:spacing w:val="0"/>
          <w:kern w:val="0"/>
          <w:szCs w:val="32"/>
        </w:rPr>
        <w:t>本须知未列明事项按相关法律法规办理。</w:t>
      </w:r>
    </w:p>
    <w:p>
      <w:pPr>
        <w:pStyle w:val="44"/>
        <w:widowControl/>
        <w:adjustRightInd w:val="0"/>
        <w:snapToGrid w:val="0"/>
        <w:ind w:firstLineChars="200" w:firstLine="480"/>
        <w:rPr>
          <w:rFonts w:eastAsia="宋体" w:cs="宋体"/>
          <w:spacing w:val="0"/>
          <w:kern w:val="0"/>
          <w:sz w:val="24"/>
          <w:szCs w:val="24"/>
        </w:rPr>
        <w:sectPr>
          <w:pgSz w:w="11906" w:h="16838"/>
          <w:pgMar w:top="2098" w:right="1474" w:bottom="1985" w:left="1588" w:header="1814" w:footer="1474" w:gutter="0"/>
          <w:docGrid w:linePitch="435" w:charSpace="-1637"/>
        </w:sectPr>
      </w:pPr>
    </w:p>
    <w:p>
      <w:pPr>
        <w:pStyle w:val="63"/>
        <w:tabs>
          <w:tab w:val="left" w:pos="2395"/>
        </w:tabs>
        <w:spacing w:line="560" w:lineRule="exact"/>
        <w:rPr>
          <w:rFonts w:ascii="方正黑体_GBK" w:eastAsia="方正黑体_GBK"/>
          <w:snapToGrid w:val="0"/>
          <w:kern w:val="0"/>
          <w:szCs w:val="32"/>
        </w:rPr>
      </w:pPr>
      <w:r>
        <w:rPr>
          <w:rFonts w:ascii="方正黑体_GBK" w:eastAsia="方正黑体_GBK" w:hint="eastAsia"/>
          <w:snapToGrid w:val="0"/>
          <w:kern w:val="0"/>
          <w:szCs w:val="32"/>
        </w:rPr>
        <w:t>附</w:t>
      </w:r>
      <w:r>
        <w:rPr>
          <w:rFonts w:ascii="方正黑体_GBK" w:eastAsia="方正黑体_GBK"/>
          <w:snapToGrid w:val="0"/>
          <w:kern w:val="0"/>
          <w:szCs w:val="32"/>
        </w:rPr>
        <w:t>表</w:t>
      </w:r>
      <w:r>
        <w:rPr>
          <w:rFonts w:eastAsia="方正黑体_GBK"/>
          <w:snapToGrid w:val="0"/>
          <w:kern w:val="0"/>
          <w:szCs w:val="32"/>
        </w:rPr>
        <w:t>1</w:t>
      </w:r>
    </w:p>
    <w:p>
      <w:pPr>
        <w:pStyle w:val="67"/>
        <w:tabs>
          <w:tab w:val="left" w:pos="2395"/>
        </w:tabs>
        <w:spacing w:line="560" w:lineRule="exact"/>
        <w:jc w:val="center"/>
        <w:rPr>
          <w:rFonts w:ascii="方正小标宋_GBK" w:eastAsia="方正小标宋_GBK"/>
          <w:bCs/>
          <w:snapToGrid w:val="0"/>
          <w:kern w:val="0"/>
          <w:sz w:val="44"/>
          <w:szCs w:val="44"/>
        </w:rPr>
      </w:pPr>
    </w:p>
    <w:p>
      <w:pPr>
        <w:pStyle w:val="67"/>
        <w:tabs>
          <w:tab w:val="left" w:pos="2395"/>
        </w:tabs>
        <w:spacing w:line="560" w:lineRule="exact"/>
        <w:jc w:val="center"/>
        <w:rPr>
          <w:rFonts w:ascii="方正小标宋_GBK" w:eastAsia="方正小标宋_GBK"/>
          <w:bCs/>
          <w:snapToGrid w:val="0"/>
          <w:kern w:val="0"/>
          <w:sz w:val="44"/>
          <w:szCs w:val="44"/>
        </w:rPr>
      </w:pPr>
      <w:r>
        <w:rPr>
          <w:rFonts w:ascii="方正小标宋_GBK" w:eastAsia="方正小标宋_GBK" w:hint="eastAsia"/>
          <w:bCs/>
          <w:snapToGrid w:val="0"/>
          <w:kern w:val="0"/>
          <w:sz w:val="44"/>
          <w:szCs w:val="44"/>
        </w:rPr>
        <w:t>需</w:t>
      </w:r>
      <w:r>
        <w:rPr>
          <w:rFonts w:ascii="方正小标宋_GBK" w:eastAsia="方正小标宋_GBK" w:hint="eastAsia"/>
          <w:snapToGrid w:val="0"/>
          <w:kern w:val="0"/>
          <w:sz w:val="44"/>
          <w:szCs w:val="44"/>
        </w:rPr>
        <w:t>审批进境的动植物及其产品、特殊物品</w:t>
      </w:r>
      <w:r>
        <w:rPr>
          <w:rFonts w:ascii="方正小标宋_GBK" w:eastAsia="方正小标宋_GBK" w:hint="eastAsia"/>
          <w:bCs/>
          <w:snapToGrid w:val="0"/>
          <w:kern w:val="0"/>
          <w:sz w:val="44"/>
          <w:szCs w:val="44"/>
        </w:rPr>
        <w:t>清单</w:t>
      </w:r>
    </w:p>
    <w:p>
      <w:pPr>
        <w:pStyle w:val="67"/>
        <w:tabs>
          <w:tab w:val="left" w:pos="2395"/>
        </w:tabs>
        <w:spacing w:line="560" w:lineRule="exact"/>
        <w:jc w:val="center"/>
        <w:rPr>
          <w:rFonts w:ascii="方正小标宋_GBK" w:eastAsia="方正小标宋_GBK"/>
          <w:snapToGrid w:val="0"/>
          <w:kern w:val="0"/>
          <w:sz w:val="44"/>
          <w:szCs w:val="44"/>
        </w:rPr>
      </w:pPr>
    </w:p>
    <w:tbl>
      <w:tblPr>
        <w:jc w:val="center"/>
        <w:tblW w:w="1386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813"/>
        <w:gridCol w:w="12052"/>
      </w:tblGrid>
      <w:tr>
        <w:tc>
          <w:tcPr>
            <w:tcW w:w="1813" w:type="dxa"/>
            <w:tcBorders>
              <w:top w:val="single" w:sz="4" w:space="0" w:color="auto"/>
              <w:left w:val="single" w:sz="4" w:space="0" w:color="auto"/>
              <w:bottom w:val="single" w:sz="4" w:space="0" w:color="auto"/>
              <w:right w:val="single" w:sz="4" w:space="0" w:color="auto"/>
            </w:tcBorders>
            <w:vAlign w:val="center"/>
          </w:tcPr>
          <w:p>
            <w:pPr>
              <w:pStyle w:val="68"/>
              <w:autoSpaceDE w:val="0"/>
              <w:autoSpaceDN w:val="0"/>
              <w:adjustRightInd w:val="0"/>
              <w:spacing w:line="560" w:lineRule="exact"/>
              <w:jc w:val="center"/>
              <w:rPr>
                <w:rFonts w:ascii="方正黑体_GBK" w:eastAsia="方正黑体_GBK" w:cs="Courier New"/>
                <w:snapToGrid w:val="0"/>
                <w:kern w:val="0"/>
                <w:sz w:val="32"/>
                <w:szCs w:val="32"/>
              </w:rPr>
            </w:pPr>
            <w:r>
              <w:rPr>
                <w:rFonts w:ascii="方正黑体_GBK" w:eastAsia="方正黑体_GBK" w:cs="Courier New" w:hint="eastAsia"/>
                <w:snapToGrid w:val="0"/>
                <w:kern w:val="0"/>
                <w:sz w:val="32"/>
                <w:szCs w:val="32"/>
              </w:rPr>
              <w:t>一、动物及动物产品</w:t>
            </w:r>
          </w:p>
        </w:tc>
        <w:tc>
          <w:tcPr>
            <w:tcW w:w="12052" w:type="dxa"/>
            <w:tcBorders>
              <w:top w:val="single" w:sz="4" w:space="0" w:color="auto"/>
              <w:left w:val="single" w:sz="4" w:space="0" w:color="auto"/>
              <w:bottom w:val="single" w:sz="4" w:space="0" w:color="auto"/>
              <w:right w:val="single" w:sz="4" w:space="0" w:color="auto"/>
            </w:tcBorders>
            <w:vAlign w:val="center"/>
          </w:tcPr>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a</w:t>
            </w:r>
            <w:r>
              <w:rPr>
                <w:rFonts w:ascii="方正仿宋_GBK" w:eastAsia="方正仿宋_GBK" w:cs="Courier New" w:hint="eastAsia"/>
                <w:snapToGrid w:val="0"/>
                <w:kern w:val="0"/>
                <w:sz w:val="32"/>
                <w:szCs w:val="32"/>
              </w:rPr>
              <w:t>.活动物及活动物胚胎、精液、受精卵、种蛋及其他动物遗传物质；</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b</w:t>
            </w:r>
            <w:r>
              <w:rPr>
                <w:rFonts w:ascii="方正仿宋_GBK" w:eastAsia="方正仿宋_GBK" w:cs="Courier New"/>
                <w:snapToGrid w:val="0"/>
                <w:kern w:val="0"/>
                <w:sz w:val="32"/>
                <w:szCs w:val="32"/>
              </w:rPr>
              <w:t>.</w:t>
            </w:r>
            <w:r>
              <w:rPr>
                <w:rFonts w:ascii="方正仿宋_GBK" w:eastAsia="方正仿宋_GBK" w:cs="Courier New" w:hint="eastAsia"/>
                <w:snapToGrid w:val="0"/>
                <w:kern w:val="0"/>
                <w:sz w:val="32"/>
                <w:szCs w:val="32"/>
              </w:rPr>
              <w:t>海关总署公告</w:t>
            </w:r>
            <w:r>
              <w:rPr>
                <w:rFonts w:eastAsia="方正仿宋_GBK" w:cs="Courier New" w:hint="eastAsia"/>
                <w:snapToGrid w:val="0"/>
                <w:kern w:val="0"/>
                <w:sz w:val="32"/>
                <w:szCs w:val="32"/>
              </w:rPr>
              <w:t>2025</w:t>
            </w:r>
            <w:r>
              <w:rPr>
                <w:rFonts w:ascii="方正仿宋_GBK" w:eastAsia="方正仿宋_GBK" w:cs="Courier New" w:hint="eastAsia"/>
                <w:snapToGrid w:val="0"/>
                <w:kern w:val="0"/>
                <w:sz w:val="32"/>
                <w:szCs w:val="32"/>
              </w:rPr>
              <w:t>年第</w:t>
            </w:r>
            <w:r>
              <w:rPr>
                <w:rFonts w:eastAsia="方正仿宋_GBK" w:cs="Courier New" w:hint="eastAsia"/>
                <w:snapToGrid w:val="0"/>
                <w:kern w:val="0"/>
                <w:sz w:val="32"/>
                <w:szCs w:val="32"/>
              </w:rPr>
              <w:t>254</w:t>
            </w:r>
            <w:r>
              <w:rPr>
                <w:rFonts w:ascii="方正仿宋_GBK" w:eastAsia="方正仿宋_GBK" w:cs="Courier New" w:hint="eastAsia"/>
                <w:snapToGrid w:val="0"/>
                <w:kern w:val="0"/>
                <w:sz w:val="32"/>
                <w:szCs w:val="32"/>
              </w:rPr>
              <w:t>号附件</w:t>
            </w:r>
            <w:r>
              <w:rPr>
                <w:rFonts w:eastAsia="方正仿宋_GBK" w:cs="Courier New" w:hint="eastAsia"/>
                <w:snapToGrid w:val="0"/>
                <w:kern w:val="0"/>
                <w:sz w:val="32"/>
                <w:szCs w:val="32"/>
              </w:rPr>
              <w:t>1</w:t>
            </w:r>
            <w:r>
              <w:rPr>
                <w:rFonts w:ascii="方正仿宋_GBK" w:eastAsia="方正仿宋_GBK" w:cs="Courier New" w:hint="eastAsia"/>
                <w:snapToGrid w:val="0"/>
                <w:kern w:val="0"/>
                <w:sz w:val="32"/>
                <w:szCs w:val="32"/>
              </w:rPr>
              <w:t>中规定需要办理检疫审批的动</w:t>
            </w:r>
            <w:r>
              <w:rPr>
                <w:rFonts w:ascii="方正仿宋_GBK" w:eastAsia="方正仿宋_GBK" w:cs="Courier New"/>
                <w:snapToGrid w:val="0"/>
                <w:kern w:val="0"/>
                <w:sz w:val="32"/>
                <w:szCs w:val="32"/>
              </w:rPr>
              <w:t>植</w:t>
            </w:r>
            <w:r>
              <w:rPr>
                <w:rFonts w:ascii="方正仿宋_GBK" w:eastAsia="方正仿宋_GBK" w:cs="Courier New" w:hint="eastAsia"/>
                <w:snapToGrid w:val="0"/>
                <w:kern w:val="0"/>
                <w:sz w:val="32"/>
                <w:szCs w:val="32"/>
              </w:rPr>
              <w:t>物源性生物材料；</w:t>
            </w:r>
          </w:p>
          <w:p>
            <w:pPr>
              <w:pStyle w:val="69"/>
              <w:autoSpaceDE w:val="0"/>
              <w:autoSpaceDN w:val="0"/>
              <w:adjustRightInd w:val="0"/>
              <w:spacing w:line="560" w:lineRule="exact"/>
              <w:rPr>
                <w:rFonts w:ascii="方正仿宋_GBK" w:eastAsia="方正仿宋_GBK"/>
                <w:snapToGrid w:val="0"/>
                <w:kern w:val="0"/>
                <w:sz w:val="32"/>
                <w:szCs w:val="32"/>
              </w:rPr>
            </w:pPr>
            <w:r>
              <w:rPr>
                <w:rFonts w:eastAsia="方正仿宋_GBK" w:cs="Courier New" w:hint="eastAsia"/>
                <w:snapToGrid w:val="0"/>
                <w:kern w:val="0"/>
                <w:sz w:val="32"/>
                <w:szCs w:val="32"/>
              </w:rPr>
              <w:t>c</w:t>
            </w:r>
            <w:r>
              <w:rPr>
                <w:rFonts w:ascii="方正仿宋_GBK" w:eastAsia="方正仿宋_GBK" w:cs="Courier New" w:hint="eastAsia"/>
                <w:snapToGrid w:val="0"/>
                <w:kern w:val="0"/>
                <w:sz w:val="32"/>
                <w:szCs w:val="32"/>
              </w:rPr>
              <w:t>.食用性动物产品：</w:t>
            </w:r>
            <w:r>
              <w:rPr>
                <w:rFonts w:ascii="方正仿宋_GBK" w:eastAsia="方正仿宋_GBK" w:hint="eastAsia"/>
                <w:snapToGrid w:val="0"/>
                <w:kern w:val="0"/>
                <w:sz w:val="32"/>
                <w:szCs w:val="32"/>
              </w:rPr>
              <w:t>肉类及其产品（</w:t>
            </w:r>
            <w:r>
              <w:rPr>
                <w:rFonts w:ascii="方正仿宋_GBK" w:eastAsia="方正仿宋_GBK"/>
                <w:snapToGrid w:val="0"/>
                <w:kern w:val="0"/>
                <w:sz w:val="32"/>
                <w:szCs w:val="32"/>
              </w:rPr>
              <w:t>熟制、腌制肉类除外</w:t>
            </w:r>
            <w:r>
              <w:rPr>
                <w:rFonts w:ascii="方正仿宋_GBK" w:eastAsia="方正仿宋_GBK" w:hint="eastAsia"/>
                <w:snapToGrid w:val="0"/>
                <w:kern w:val="0"/>
                <w:sz w:val="32"/>
                <w:szCs w:val="32"/>
              </w:rPr>
              <w:t>）、鲜蛋类（含食用鲜乌龟蛋、食用甲鱼蛋）；</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d</w:t>
            </w:r>
            <w:r>
              <w:rPr>
                <w:rFonts w:ascii="方正仿宋_GBK" w:eastAsia="方正仿宋_GBK" w:cs="Courier New" w:hint="eastAsia"/>
                <w:snapToGrid w:val="0"/>
                <w:kern w:val="0"/>
                <w:sz w:val="32"/>
                <w:szCs w:val="32"/>
              </w:rPr>
              <w:t>.</w:t>
            </w:r>
            <w:r>
              <w:rPr>
                <w:rFonts w:ascii="方正仿宋_GBK" w:eastAsia="方正仿宋_GBK" w:cs="Courier New"/>
                <w:snapToGrid w:val="0"/>
                <w:kern w:val="0"/>
                <w:sz w:val="32"/>
                <w:szCs w:val="32"/>
              </w:rPr>
              <w:t>海关总署公告</w:t>
            </w:r>
            <w:r>
              <w:rPr>
                <w:rFonts w:eastAsia="方正仿宋_GBK"/>
                <w:snapToGrid w:val="0"/>
                <w:kern w:val="0"/>
                <w:sz w:val="32"/>
                <w:szCs w:val="32"/>
              </w:rPr>
              <w:t>2024</w:t>
            </w:r>
            <w:r>
              <w:rPr>
                <w:rFonts w:ascii="方正仿宋_GBK" w:eastAsia="方正仿宋_GBK" w:cs="Courier New"/>
                <w:snapToGrid w:val="0"/>
                <w:kern w:val="0"/>
                <w:sz w:val="32"/>
                <w:szCs w:val="32"/>
              </w:rPr>
              <w:t>年第</w:t>
            </w:r>
            <w:r>
              <w:rPr>
                <w:rFonts w:eastAsia="方正仿宋_GBK"/>
                <w:snapToGrid w:val="0"/>
                <w:kern w:val="0"/>
                <w:sz w:val="32"/>
                <w:szCs w:val="32"/>
              </w:rPr>
              <w:t>208</w:t>
            </w:r>
            <w:r>
              <w:rPr>
                <w:rFonts w:ascii="方正仿宋_GBK" w:eastAsia="方正仿宋_GBK" w:cs="Courier New"/>
                <w:snapToGrid w:val="0"/>
                <w:kern w:val="0"/>
                <w:sz w:val="32"/>
                <w:szCs w:val="32"/>
              </w:rPr>
              <w:t>号附件中规定需要办理检疫审批的</w:t>
            </w:r>
            <w:r>
              <w:rPr>
                <w:rFonts w:ascii="方正仿宋_GBK" w:eastAsia="方正仿宋_GBK" w:cs="Courier New" w:hint="eastAsia"/>
                <w:snapToGrid w:val="0"/>
                <w:kern w:val="0"/>
                <w:sz w:val="32"/>
                <w:szCs w:val="32"/>
              </w:rPr>
              <w:t>非食用动物产品：</w:t>
            </w:r>
            <w:r>
              <w:rPr>
                <w:rFonts w:ascii="方正仿宋_GBK" w:eastAsia="方正仿宋_GBK" w:cs="Courier New"/>
                <w:snapToGrid w:val="0"/>
                <w:kern w:val="0"/>
                <w:sz w:val="32"/>
                <w:szCs w:val="32"/>
              </w:rPr>
              <w:t>马属动物</w:t>
            </w:r>
            <w:r>
              <w:rPr>
                <w:rFonts w:ascii="方正仿宋_GBK" w:eastAsia="方正仿宋_GBK" w:cs="Courier New" w:hint="eastAsia"/>
                <w:snapToGrid w:val="0"/>
                <w:kern w:val="0"/>
                <w:sz w:val="32"/>
                <w:szCs w:val="32"/>
              </w:rPr>
              <w:t>生皮张</w:t>
            </w:r>
            <w:r>
              <w:rPr>
                <w:rFonts w:ascii="方正仿宋_GBK" w:eastAsia="方正仿宋_GBK" w:cs="Courier New"/>
                <w:snapToGrid w:val="0"/>
                <w:kern w:val="0"/>
                <w:sz w:val="32"/>
                <w:szCs w:val="32"/>
              </w:rPr>
              <w:t>及野生动物</w:t>
            </w:r>
            <w:r>
              <w:rPr>
                <w:rFonts w:ascii="方正仿宋_GBK" w:eastAsia="方正仿宋_GBK" w:cs="Courier New" w:hint="eastAsia"/>
                <w:snapToGrid w:val="0"/>
                <w:kern w:val="0"/>
                <w:sz w:val="32"/>
                <w:szCs w:val="32"/>
              </w:rPr>
              <w:t>皮张、原毛、</w:t>
            </w:r>
            <w:r>
              <w:rPr>
                <w:rFonts w:ascii="方正仿宋_GBK" w:eastAsia="方正仿宋_GBK" w:cs="Courier New"/>
                <w:snapToGrid w:val="0"/>
                <w:kern w:val="0"/>
                <w:sz w:val="32"/>
                <w:szCs w:val="32"/>
              </w:rPr>
              <w:t>未经加工和初级加工的陆生动物</w:t>
            </w:r>
            <w:r>
              <w:rPr>
                <w:rFonts w:ascii="方正仿宋_GBK" w:eastAsia="方正仿宋_GBK" w:cs="Courier New" w:hint="eastAsia"/>
                <w:snapToGrid w:val="0"/>
                <w:kern w:val="0"/>
                <w:sz w:val="32"/>
                <w:szCs w:val="32"/>
              </w:rPr>
              <w:t>骨蹄角、蚕茧、</w:t>
            </w:r>
            <w:r>
              <w:rPr>
                <w:rFonts w:ascii="方正仿宋_GBK" w:eastAsia="方正仿宋_GBK" w:cs="Courier New"/>
                <w:snapToGrid w:val="0"/>
                <w:kern w:val="0"/>
                <w:sz w:val="32"/>
                <w:szCs w:val="32"/>
              </w:rPr>
              <w:t>动物源性肥料等</w:t>
            </w:r>
            <w:r>
              <w:rPr>
                <w:rFonts w:ascii="方正仿宋_GBK" w:eastAsia="方正仿宋_GBK" w:cs="Courier New" w:hint="eastAsia"/>
                <w:snapToGrid w:val="0"/>
                <w:kern w:val="0"/>
                <w:sz w:val="32"/>
                <w:szCs w:val="32"/>
              </w:rPr>
              <w:t>；</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e</w:t>
            </w:r>
            <w:r>
              <w:rPr>
                <w:rFonts w:ascii="方正仿宋_GBK" w:eastAsia="方正仿宋_GBK" w:cs="Courier New" w:hint="eastAsia"/>
                <w:snapToGrid w:val="0"/>
                <w:kern w:val="0"/>
                <w:sz w:val="32"/>
                <w:szCs w:val="32"/>
              </w:rPr>
              <w:t>.</w:t>
            </w:r>
            <w:r>
              <w:rPr>
                <w:rFonts w:ascii="方正仿宋_GBK" w:eastAsia="方正仿宋_GBK" w:cs="Courier New"/>
                <w:snapToGrid w:val="0"/>
                <w:kern w:val="0"/>
                <w:sz w:val="32"/>
                <w:szCs w:val="32"/>
              </w:rPr>
              <w:t>海关总署公告</w:t>
            </w:r>
            <w:r>
              <w:rPr>
                <w:rFonts w:eastAsia="方正仿宋_GBK" w:cs="Courier New"/>
                <w:snapToGrid w:val="0"/>
                <w:kern w:val="0"/>
                <w:sz w:val="32"/>
                <w:szCs w:val="32"/>
              </w:rPr>
              <w:t>2025</w:t>
            </w:r>
            <w:r>
              <w:rPr>
                <w:rFonts w:ascii="方正仿宋_GBK" w:eastAsia="方正仿宋_GBK" w:cs="Courier New"/>
                <w:snapToGrid w:val="0"/>
                <w:kern w:val="0"/>
                <w:sz w:val="32"/>
                <w:szCs w:val="32"/>
              </w:rPr>
              <w:t>年第</w:t>
            </w:r>
            <w:r>
              <w:rPr>
                <w:rFonts w:eastAsia="方正仿宋_GBK" w:cs="Courier New"/>
                <w:snapToGrid w:val="0"/>
                <w:kern w:val="0"/>
                <w:sz w:val="32"/>
                <w:szCs w:val="32"/>
              </w:rPr>
              <w:t>257</w:t>
            </w:r>
            <w:r>
              <w:rPr>
                <w:rFonts w:ascii="方正仿宋_GBK" w:eastAsia="方正仿宋_GBK" w:cs="Courier New"/>
                <w:snapToGrid w:val="0"/>
                <w:kern w:val="0"/>
                <w:sz w:val="32"/>
                <w:szCs w:val="32"/>
              </w:rPr>
              <w:t>号附件中规定需要办理检疫审批的</w:t>
            </w:r>
            <w:r>
              <w:rPr>
                <w:rFonts w:ascii="方正仿宋_GBK" w:eastAsia="方正仿宋_GBK" w:cs="Courier New" w:hint="eastAsia"/>
                <w:snapToGrid w:val="0"/>
                <w:kern w:val="0"/>
                <w:sz w:val="32"/>
                <w:szCs w:val="32"/>
              </w:rPr>
              <w:t>饲料产品</w:t>
            </w:r>
            <w:r>
              <w:rPr>
                <w:rFonts w:ascii="方正仿宋_GBK" w:eastAsia="方正仿宋_GBK" w:cs="Courier New"/>
                <w:snapToGrid w:val="0"/>
                <w:kern w:val="0"/>
                <w:sz w:val="32"/>
                <w:szCs w:val="32"/>
              </w:rPr>
              <w:t>；</w:t>
            </w:r>
          </w:p>
          <w:p>
            <w:pPr>
              <w:pStyle w:val="63"/>
              <w:spacing w:line="560" w:lineRule="exact"/>
              <w:rPr>
                <w:rFonts w:ascii="方正仿宋_GBK"/>
              </w:rPr>
            </w:pPr>
            <w:r>
              <w:rPr>
                <w:rFonts w:cs="Courier New" w:hint="eastAsia"/>
                <w:snapToGrid w:val="0"/>
                <w:kern w:val="0"/>
                <w:szCs w:val="32"/>
              </w:rPr>
              <w:t>f</w:t>
            </w:r>
            <w:r>
              <w:rPr>
                <w:rFonts w:ascii="方正仿宋_GBK" w:cs="Courier New" w:hint="eastAsia"/>
                <w:snapToGrid w:val="0"/>
                <w:kern w:val="0"/>
                <w:szCs w:val="32"/>
              </w:rPr>
              <w:t>.动物源性中药材。</w:t>
            </w:r>
          </w:p>
        </w:tc>
      </w:tr>
      <w:tr>
        <w:tc>
          <w:tcPr>
            <w:tcW w:w="1813" w:type="dxa"/>
            <w:tcBorders>
              <w:top w:val="single" w:sz="4" w:space="0" w:color="auto"/>
              <w:left w:val="single" w:sz="4" w:space="0" w:color="auto"/>
              <w:bottom w:val="single" w:sz="4" w:space="0" w:color="auto"/>
              <w:right w:val="single" w:sz="4" w:space="0" w:color="auto"/>
            </w:tcBorders>
            <w:vAlign w:val="center"/>
          </w:tcPr>
          <w:p>
            <w:pPr>
              <w:pStyle w:val="68"/>
              <w:adjustRightInd w:val="0"/>
              <w:snapToGrid w:val="0"/>
              <w:spacing w:line="560" w:lineRule="exact"/>
              <w:rPr>
                <w:rFonts w:ascii="方正黑体_GBK" w:eastAsia="方正黑体_GBK"/>
                <w:snapToGrid w:val="0"/>
                <w:kern w:val="0"/>
                <w:sz w:val="44"/>
                <w:szCs w:val="44"/>
              </w:rPr>
            </w:pPr>
            <w:r>
              <w:rPr>
                <w:rFonts w:ascii="方正黑体_GBK" w:eastAsia="方正黑体_GBK" w:cs="Courier New" w:hint="eastAsia"/>
                <w:snapToGrid w:val="0"/>
                <w:kern w:val="0"/>
                <w:sz w:val="32"/>
                <w:szCs w:val="32"/>
              </w:rPr>
              <w:t>二、植物及植物产品</w:t>
            </w:r>
          </w:p>
        </w:tc>
        <w:tc>
          <w:tcPr>
            <w:tcW w:w="12052" w:type="dxa"/>
            <w:tcBorders>
              <w:top w:val="single" w:sz="4" w:space="0" w:color="auto"/>
              <w:left w:val="single" w:sz="4" w:space="0" w:color="auto"/>
              <w:bottom w:val="single" w:sz="4" w:space="0" w:color="auto"/>
              <w:right w:val="single" w:sz="4" w:space="0" w:color="auto"/>
            </w:tcBorders>
            <w:vAlign w:val="center"/>
          </w:tcPr>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a</w:t>
            </w:r>
            <w:r>
              <w:rPr>
                <w:rFonts w:ascii="方正仿宋_GBK" w:eastAsia="方正仿宋_GBK" w:cs="Courier New" w:hint="eastAsia"/>
                <w:snapToGrid w:val="0"/>
                <w:kern w:val="0"/>
                <w:sz w:val="32"/>
                <w:szCs w:val="32"/>
              </w:rPr>
              <w:t>.种子、苗木及其他植物繁殖材料；</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b</w:t>
            </w:r>
            <w:r>
              <w:rPr>
                <w:rFonts w:ascii="方正仿宋_GBK" w:eastAsia="方正仿宋_GBK" w:cs="Courier New" w:hint="eastAsia"/>
                <w:snapToGrid w:val="0"/>
                <w:kern w:val="0"/>
                <w:sz w:val="32"/>
                <w:szCs w:val="32"/>
              </w:rPr>
              <w:t>.水果类：新鲜水果</w:t>
            </w:r>
            <w:r>
              <w:rPr>
                <w:rFonts w:ascii="方正仿宋_GBK" w:eastAsia="方正仿宋_GBK" w:cs="Courier New"/>
                <w:snapToGrid w:val="0"/>
                <w:kern w:val="0"/>
                <w:sz w:val="32"/>
                <w:szCs w:val="32"/>
              </w:rPr>
              <w:t>。</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c</w:t>
            </w:r>
            <w:r>
              <w:rPr>
                <w:rFonts w:ascii="方正仿宋_GBK" w:eastAsia="方正仿宋_GBK" w:cs="Courier New" w:hint="eastAsia"/>
                <w:snapToGrid w:val="0"/>
                <w:kern w:val="0"/>
                <w:sz w:val="32"/>
                <w:szCs w:val="32"/>
              </w:rPr>
              <w:t>.粮谷类：小麦、玉米、稻谷、大麦、黑麦、燕麦、高粱、油菜籽以及其他杂粮类等；</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d</w:t>
            </w:r>
            <w:r>
              <w:rPr>
                <w:rFonts w:ascii="方正仿宋_GBK" w:eastAsia="方正仿宋_GBK" w:cs="Courier New" w:hint="eastAsia"/>
                <w:snapToGrid w:val="0"/>
                <w:kern w:val="0"/>
                <w:sz w:val="32"/>
                <w:szCs w:val="32"/>
              </w:rPr>
              <w:t>.豆类：大豆、绿豆、豌豆、赤豆、蚕豆、鹰嘴豆以及其他杂豆类等；</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hint="eastAsia"/>
                <w:snapToGrid w:val="0"/>
                <w:kern w:val="0"/>
                <w:sz w:val="32"/>
                <w:szCs w:val="32"/>
              </w:rPr>
              <w:t>e</w:t>
            </w:r>
            <w:r>
              <w:rPr>
                <w:rFonts w:ascii="方正仿宋_GBK" w:eastAsia="方正仿宋_GBK" w:cs="Courier New" w:hint="eastAsia"/>
                <w:snapToGrid w:val="0"/>
                <w:kern w:val="0"/>
                <w:sz w:val="32"/>
                <w:szCs w:val="32"/>
              </w:rPr>
              <w:t>.薯类：马铃薯、木薯、甘薯等；</w:t>
            </w:r>
          </w:p>
          <w:p>
            <w:pPr>
              <w:pStyle w:val="68"/>
              <w:autoSpaceDE w:val="0"/>
              <w:autoSpaceDN w:val="0"/>
              <w:adjustRightInd w:val="0"/>
              <w:spacing w:line="560" w:lineRule="exact"/>
              <w:rPr>
                <w:rFonts w:ascii="方正仿宋_GBK" w:eastAsia="方正仿宋_GBK" w:cs="Courier New"/>
                <w:snapToGrid w:val="0"/>
                <w:kern w:val="0"/>
                <w:sz w:val="32"/>
                <w:szCs w:val="32"/>
              </w:rPr>
            </w:pPr>
            <w:r>
              <w:rPr>
                <w:rFonts w:eastAsia="方正仿宋_GBK" w:cs="Courier New"/>
                <w:snapToGrid w:val="0"/>
                <w:kern w:val="0"/>
                <w:sz w:val="32"/>
                <w:szCs w:val="32"/>
              </w:rPr>
              <w:t>f</w:t>
            </w:r>
            <w:r>
              <w:rPr>
                <w:rFonts w:ascii="方正仿宋_GBK" w:eastAsia="方正仿宋_GBK" w:cs="Courier New" w:hint="eastAsia"/>
                <w:snapToGrid w:val="0"/>
                <w:kern w:val="0"/>
                <w:sz w:val="32"/>
                <w:szCs w:val="32"/>
              </w:rPr>
              <w:t>.具有疫情疫病传播风险的植物源性食品。</w:t>
            </w:r>
          </w:p>
        </w:tc>
      </w:tr>
      <w:tr>
        <w:tc>
          <w:tcPr>
            <w:tcW w:w="1813" w:type="dxa"/>
            <w:tcBorders>
              <w:top w:val="single" w:sz="4" w:space="0" w:color="auto"/>
              <w:left w:val="single" w:sz="4" w:space="0" w:color="auto"/>
              <w:bottom w:val="single" w:sz="4" w:space="0" w:color="auto"/>
              <w:right w:val="single" w:sz="4" w:space="0" w:color="auto"/>
            </w:tcBorders>
            <w:vAlign w:val="center"/>
          </w:tcPr>
          <w:p>
            <w:pPr>
              <w:pStyle w:val="68"/>
              <w:adjustRightInd w:val="0"/>
              <w:snapToGrid w:val="0"/>
              <w:spacing w:line="560" w:lineRule="exact"/>
              <w:rPr>
                <w:rFonts w:ascii="方正黑体_GBK" w:eastAsia="方正黑体_GBK" w:cs="Courier New"/>
                <w:snapToGrid w:val="0"/>
                <w:kern w:val="0"/>
                <w:sz w:val="32"/>
                <w:szCs w:val="32"/>
              </w:rPr>
            </w:pPr>
            <w:r>
              <w:rPr>
                <w:rFonts w:ascii="方正黑体_GBK" w:eastAsia="方正黑体_GBK" w:cs="Courier New" w:hint="eastAsia"/>
                <w:snapToGrid w:val="0"/>
                <w:kern w:val="0"/>
                <w:sz w:val="32"/>
                <w:szCs w:val="32"/>
              </w:rPr>
              <w:t>三、转基因动植物产品</w:t>
            </w:r>
          </w:p>
        </w:tc>
        <w:tc>
          <w:tcPr>
            <w:tcW w:w="12052" w:type="dxa"/>
            <w:tcBorders>
              <w:top w:val="single" w:sz="4" w:space="0" w:color="auto"/>
              <w:left w:val="single" w:sz="4" w:space="0" w:color="auto"/>
              <w:bottom w:val="single" w:sz="4" w:space="0" w:color="auto"/>
              <w:right w:val="single" w:sz="4" w:space="0" w:color="auto"/>
            </w:tcBorders>
            <w:vAlign w:val="center"/>
          </w:tcPr>
          <w:p>
            <w:pPr>
              <w:pStyle w:val="68"/>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涉及转基因标识目录范围的动植物产品，应声明是否“转基因”，如含转基因成份应提供农业农村部出具的“农业转基因生物安全证书”。</w:t>
            </w:r>
          </w:p>
        </w:tc>
      </w:tr>
      <w:tr>
        <w:tc>
          <w:tcPr>
            <w:tcW w:w="1813" w:type="dxa"/>
            <w:tcBorders>
              <w:top w:val="single" w:sz="4" w:space="0" w:color="auto"/>
              <w:left w:val="single" w:sz="4" w:space="0" w:color="auto"/>
              <w:bottom w:val="single" w:sz="4" w:space="0" w:color="auto"/>
              <w:right w:val="single" w:sz="4" w:space="0" w:color="auto"/>
            </w:tcBorders>
            <w:vAlign w:val="center"/>
          </w:tcPr>
          <w:p>
            <w:pPr>
              <w:pStyle w:val="68"/>
              <w:adjustRightInd w:val="0"/>
              <w:snapToGrid w:val="0"/>
              <w:spacing w:line="560" w:lineRule="exact"/>
              <w:rPr>
                <w:rFonts w:ascii="方正黑体_GBK" w:eastAsia="方正黑体_GBK" w:cs="Courier New"/>
                <w:snapToGrid w:val="0"/>
                <w:kern w:val="0"/>
                <w:sz w:val="32"/>
                <w:szCs w:val="32"/>
              </w:rPr>
            </w:pPr>
            <w:r>
              <w:rPr>
                <w:rFonts w:ascii="方正黑体_GBK" w:eastAsia="方正黑体_GBK" w:cs="Courier New" w:hint="eastAsia"/>
                <w:snapToGrid w:val="0"/>
                <w:kern w:val="0"/>
                <w:sz w:val="32"/>
                <w:szCs w:val="32"/>
              </w:rPr>
              <w:t>四、特殊物品</w:t>
            </w:r>
          </w:p>
        </w:tc>
        <w:tc>
          <w:tcPr>
            <w:tcW w:w="12052" w:type="dxa"/>
            <w:tcBorders>
              <w:top w:val="single" w:sz="4" w:space="0" w:color="auto"/>
              <w:left w:val="single" w:sz="4" w:space="0" w:color="auto"/>
              <w:bottom w:val="single" w:sz="4" w:space="0" w:color="auto"/>
              <w:right w:val="single" w:sz="4" w:space="0" w:color="auto"/>
            </w:tcBorders>
            <w:vAlign w:val="center"/>
          </w:tcPr>
          <w:p>
            <w:pPr>
              <w:pStyle w:val="68"/>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入境的血液等人体组织</w:t>
            </w:r>
            <w:r>
              <w:rPr>
                <w:rFonts w:eastAsia="方正仿宋_GBK" w:cs="Courier New"/>
                <w:snapToGrid w:val="0"/>
                <w:kern w:val="0"/>
                <w:sz w:val="32"/>
                <w:szCs w:val="32"/>
              </w:rPr>
              <w:t>（</w:t>
            </w:r>
            <w:r>
              <w:rPr>
                <w:rFonts w:eastAsia="方正仿宋_GBK" w:cs="Courier New" w:hint="eastAsia"/>
                <w:snapToGrid w:val="0"/>
                <w:kern w:val="0"/>
                <w:sz w:val="32"/>
                <w:szCs w:val="32"/>
              </w:rPr>
              <w:t>人类的全血、血浆、血清、特殊血液成分、细胞、细胞系、胚胎、器官、组织、骨髓、分泌物、排泄物等</w:t>
            </w:r>
            <w:r>
              <w:rPr>
                <w:rFonts w:eastAsia="方正仿宋_GBK" w:cs="Courier New"/>
                <w:snapToGrid w:val="0"/>
                <w:kern w:val="0"/>
                <w:sz w:val="32"/>
                <w:szCs w:val="32"/>
              </w:rPr>
              <w:t>）、</w:t>
            </w:r>
            <w:r>
              <w:rPr>
                <w:rFonts w:eastAsia="方正仿宋_GBK" w:cs="Courier New" w:hint="eastAsia"/>
                <w:snapToGrid w:val="0"/>
                <w:kern w:val="0"/>
                <w:sz w:val="32"/>
                <w:szCs w:val="32"/>
              </w:rPr>
              <w:t>病原微生物</w:t>
            </w:r>
            <w:r>
              <w:rPr>
                <w:rFonts w:eastAsia="方正仿宋_GBK" w:cs="Courier New"/>
                <w:snapToGrid w:val="0"/>
                <w:kern w:val="0"/>
                <w:sz w:val="32"/>
                <w:szCs w:val="32"/>
              </w:rPr>
              <w:t>（</w:t>
            </w:r>
            <w:r>
              <w:rPr>
                <w:rFonts w:eastAsia="方正仿宋_GBK" w:cs="Courier New" w:hint="eastAsia"/>
                <w:snapToGrid w:val="0"/>
                <w:kern w:val="0"/>
                <w:sz w:val="32"/>
                <w:szCs w:val="32"/>
              </w:rPr>
              <w:t>可以侵犯人体，引起感染甚至传染病的微生物，包括病毒、细菌、真菌、放线菌、立克次体、螺旋体、衣原体、支原体、朊病毒等菌（毒）种及样本以及寄生虫</w:t>
            </w:r>
            <w:r>
              <w:rPr>
                <w:rFonts w:eastAsia="方正仿宋_GBK" w:cs="Courier New"/>
                <w:snapToGrid w:val="0"/>
                <w:kern w:val="0"/>
                <w:sz w:val="32"/>
                <w:szCs w:val="32"/>
              </w:rPr>
              <w:t>）、</w:t>
            </w:r>
            <w:r>
              <w:rPr>
                <w:rFonts w:eastAsia="方正仿宋_GBK" w:cs="Courier New" w:hint="eastAsia"/>
                <w:snapToGrid w:val="0"/>
                <w:kern w:val="0"/>
                <w:sz w:val="32"/>
                <w:szCs w:val="32"/>
              </w:rPr>
              <w:t>生物制品</w:t>
            </w:r>
            <w:r>
              <w:rPr>
                <w:rFonts w:eastAsia="方正仿宋_GBK" w:cs="Courier New"/>
                <w:snapToGrid w:val="0"/>
                <w:kern w:val="0"/>
                <w:sz w:val="32"/>
                <w:szCs w:val="32"/>
              </w:rPr>
              <w:t>（</w:t>
            </w:r>
            <w:r>
              <w:rPr>
                <w:rFonts w:eastAsia="方正仿宋_GBK" w:cs="Courier New" w:hint="eastAsia"/>
                <w:snapToGrid w:val="0"/>
                <w:kern w:val="0"/>
                <w:sz w:val="32"/>
                <w:szCs w:val="32"/>
              </w:rPr>
              <w:t>人类医学相关领域的血液制品、人体蛋白、疫苗、诊断用试剂、细胞因子、酶及其制剂、毒素、抗原、变态反应原、抗体、抗原-抗体复合物、核酸等生物活性制剂</w:t>
            </w:r>
            <w:r>
              <w:rPr>
                <w:rFonts w:eastAsia="方正仿宋_GBK" w:cs="Courier New"/>
                <w:snapToGrid w:val="0"/>
                <w:kern w:val="0"/>
                <w:sz w:val="32"/>
                <w:szCs w:val="32"/>
              </w:rPr>
              <w:t>）</w:t>
            </w:r>
            <w:r>
              <w:rPr>
                <w:rFonts w:eastAsia="方正仿宋_GBK" w:hint="eastAsia"/>
                <w:snapToGrid w:val="0"/>
                <w:kern w:val="0"/>
                <w:sz w:val="32"/>
                <w:szCs w:val="32"/>
              </w:rPr>
              <w:t>应经审批</w:t>
            </w:r>
            <w:r>
              <w:rPr>
                <w:rFonts w:eastAsia="方正仿宋_GBK" w:cs="Courier New" w:hint="eastAsia"/>
                <w:snapToGrid w:val="0"/>
                <w:kern w:val="0"/>
                <w:sz w:val="32"/>
                <w:szCs w:val="32"/>
              </w:rPr>
              <w:t>签发</w:t>
            </w:r>
            <w:r>
              <w:rPr>
                <w:rFonts w:eastAsia="方正仿宋_GBK" w:hint="eastAsia"/>
                <w:snapToGrid w:val="0"/>
                <w:kern w:val="0"/>
                <w:sz w:val="32"/>
                <w:szCs w:val="32"/>
              </w:rPr>
              <w:t>《特殊物品出入境卫生检疫审批单》</w:t>
            </w:r>
            <w:r>
              <w:rPr>
                <w:rFonts w:eastAsia="方正仿宋_GBK" w:cs="Courier New" w:hint="eastAsia"/>
                <w:snapToGrid w:val="0"/>
                <w:kern w:val="0"/>
                <w:sz w:val="32"/>
                <w:szCs w:val="32"/>
              </w:rPr>
              <w:t>。</w:t>
            </w:r>
            <w:r>
              <w:rPr>
                <w:rFonts w:eastAsia="方正仿宋_GBK" w:hint="eastAsia"/>
                <w:snapToGrid w:val="0"/>
                <w:kern w:val="0"/>
                <w:sz w:val="32"/>
                <w:szCs w:val="32"/>
              </w:rPr>
              <w:t>经检验检疫合格后方准入境，入境后应接受监管。</w:t>
            </w:r>
          </w:p>
        </w:tc>
      </w:tr>
    </w:tbl>
    <w:p>
      <w:pPr>
        <w:pStyle w:val="70"/>
        <w:jc w:val="left"/>
        <w:rPr>
          <w:spacing w:val="0"/>
        </w:rPr>
      </w:pPr>
    </w:p>
    <w:p>
      <w:pPr>
        <w:pStyle w:val="64"/>
        <w:autoSpaceDE w:val="0"/>
        <w:autoSpaceDN w:val="0"/>
        <w:adjustRightInd w:val="0"/>
        <w:spacing w:line="560" w:lineRule="exact"/>
        <w:rPr>
          <w:rFonts w:ascii="方正黑体_GBK" w:eastAsia="方正黑体_GBK"/>
          <w:color w:val="000000"/>
          <w:szCs w:val="32"/>
        </w:rPr>
      </w:pPr>
      <w:r>
        <w:br w:type="page"/>
      </w:r>
      <w:r>
        <w:rPr>
          <w:rFonts w:ascii="方正黑体_GBK" w:eastAsia="方正黑体_GBK" w:hint="eastAsia"/>
          <w:color w:val="000000"/>
          <w:szCs w:val="32"/>
        </w:rPr>
        <w:t>附</w:t>
      </w:r>
      <w:r>
        <w:rPr>
          <w:rFonts w:ascii="方正黑体_GBK" w:eastAsia="方正黑体_GBK"/>
          <w:color w:val="000000"/>
          <w:szCs w:val="32"/>
        </w:rPr>
        <w:t>表</w:t>
      </w:r>
      <w:r>
        <w:rPr>
          <w:rFonts w:eastAsia="方正黑体_GBK"/>
          <w:color w:val="000000"/>
          <w:szCs w:val="32"/>
        </w:rPr>
        <w:t>2</w:t>
      </w:r>
    </w:p>
    <w:p>
      <w:pPr>
        <w:pStyle w:val="64"/>
        <w:adjustRightInd w:val="0"/>
        <w:snapToGrid w:val="0"/>
        <w:spacing w:line="560" w:lineRule="exact"/>
        <w:jc w:val="center"/>
        <w:rPr>
          <w:rFonts w:eastAsia="方正小标宋_GBK" w:cs="Courier New"/>
          <w:bCs/>
          <w:snapToGrid w:val="0"/>
          <w:color w:val="000000"/>
          <w:kern w:val="0"/>
          <w:sz w:val="44"/>
          <w:szCs w:val="44"/>
        </w:rPr>
      </w:pPr>
    </w:p>
    <w:p>
      <w:pPr>
        <w:pStyle w:val="64"/>
        <w:adjustRightInd w:val="0"/>
        <w:snapToGrid w:val="0"/>
        <w:spacing w:line="560" w:lineRule="exact"/>
        <w:jc w:val="center"/>
        <w:rPr>
          <w:rFonts w:ascii="方正小标宋_GBK" w:eastAsia="方正小标宋_GBK" w:cs="Courier New"/>
          <w:bCs/>
          <w:snapToGrid w:val="0"/>
          <w:color w:val="000000"/>
          <w:kern w:val="0"/>
          <w:sz w:val="44"/>
          <w:szCs w:val="44"/>
        </w:rPr>
      </w:pPr>
      <w:r>
        <w:rPr>
          <w:rFonts w:eastAsia="方正小标宋_GBK" w:cs="Courier New" w:hint="eastAsia"/>
          <w:bCs/>
          <w:snapToGrid w:val="0"/>
          <w:color w:val="000000"/>
          <w:kern w:val="0"/>
          <w:sz w:val="44"/>
          <w:szCs w:val="44"/>
        </w:rPr>
        <w:t>2026</w:t>
      </w:r>
      <w:r>
        <w:rPr>
          <w:rFonts w:ascii="方正小标宋_GBK" w:eastAsia="方正小标宋_GBK" w:cs="Courier New" w:hint="eastAsia"/>
          <w:bCs/>
          <w:snapToGrid w:val="0"/>
          <w:color w:val="000000"/>
          <w:kern w:val="0"/>
          <w:sz w:val="44"/>
          <w:szCs w:val="44"/>
        </w:rPr>
        <w:t>年第</w:t>
      </w:r>
      <w:r>
        <w:rPr>
          <w:rFonts w:eastAsia="方正小标宋_GBK" w:cs="Courier New" w:hint="eastAsia"/>
          <w:bCs/>
          <w:snapToGrid w:val="0"/>
          <w:color w:val="000000"/>
          <w:kern w:val="0"/>
          <w:sz w:val="44"/>
          <w:szCs w:val="44"/>
        </w:rPr>
        <w:t>139</w:t>
      </w:r>
      <w:r>
        <w:rPr>
          <w:rFonts w:ascii="方正小标宋_GBK" w:eastAsia="方正小标宋_GBK" w:cs="Courier New" w:hint="eastAsia"/>
          <w:bCs/>
          <w:snapToGrid w:val="0"/>
          <w:color w:val="000000"/>
          <w:kern w:val="0"/>
          <w:sz w:val="44"/>
          <w:szCs w:val="44"/>
        </w:rPr>
        <w:t>届</w:t>
      </w:r>
      <w:r>
        <w:rPr>
          <w:rFonts w:ascii="方正小标宋_GBK" w:eastAsia="方正小标宋_GBK" w:cs="Courier New" w:hint="eastAsia"/>
          <w:bCs/>
          <w:snapToGrid w:val="0"/>
          <w:color w:val="000000"/>
          <w:sz w:val="44"/>
          <w:szCs w:val="44"/>
        </w:rPr>
        <w:t>中国进出口商品交易会</w:t>
      </w:r>
      <w:r>
        <w:rPr>
          <w:rFonts w:ascii="方正小标宋_GBK" w:eastAsia="方正小标宋_GBK" w:cs="Courier New" w:hint="eastAsia"/>
          <w:bCs/>
          <w:snapToGrid w:val="0"/>
          <w:color w:val="000000"/>
          <w:kern w:val="0"/>
          <w:sz w:val="44"/>
          <w:szCs w:val="44"/>
        </w:rPr>
        <w:t>检验检疫限制清单</w:t>
      </w:r>
    </w:p>
    <w:p>
      <w:pPr>
        <w:pStyle w:val="64"/>
        <w:adjustRightInd w:val="0"/>
        <w:snapToGrid w:val="0"/>
        <w:spacing w:line="560" w:lineRule="exact"/>
        <w:jc w:val="center"/>
        <w:rPr>
          <w:rFonts w:ascii="方正小标宋_GBK" w:eastAsia="方正小标宋_GBK" w:cs="Courier New"/>
          <w:bCs/>
          <w:snapToGrid w:val="0"/>
          <w:color w:val="000000"/>
          <w:kern w:val="0"/>
          <w:sz w:val="44"/>
          <w:szCs w:val="44"/>
        </w:rPr>
      </w:pPr>
    </w:p>
    <w:tbl>
      <w:tblPr>
        <w:jc w:val="cent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2131"/>
        <w:gridCol w:w="5328"/>
        <w:gridCol w:w="7120"/>
      </w:tblGrid>
      <w:tr>
        <w:tc>
          <w:tcPr>
            <w:tcW w:w="867" w:type="dxa"/>
            <w:vAlign w:val="center"/>
          </w:tcPr>
          <w:p>
            <w:pPr>
              <w:pStyle w:val="64"/>
              <w:adjustRightInd w:val="0"/>
              <w:snapToGrid w:val="0"/>
              <w:spacing w:line="560" w:lineRule="exact"/>
              <w:jc w:val="center"/>
              <w:rPr>
                <w:rFonts w:ascii="方正黑体_GBK" w:eastAsia="方正黑体_GBK" w:cs="Courier New"/>
                <w:bCs/>
                <w:snapToGrid w:val="0"/>
                <w:color w:val="000000"/>
                <w:kern w:val="0"/>
                <w:szCs w:val="32"/>
              </w:rPr>
            </w:pPr>
            <w:r>
              <w:rPr>
                <w:rFonts w:ascii="方正黑体_GBK" w:eastAsia="方正黑体_GBK" w:hint="eastAsia"/>
                <w:bCs/>
                <w:color w:val="000000"/>
                <w:szCs w:val="32"/>
              </w:rPr>
              <w:t>序号</w:t>
            </w:r>
          </w:p>
        </w:tc>
        <w:tc>
          <w:tcPr>
            <w:tcW w:w="2131" w:type="dxa"/>
            <w:vAlign w:val="center"/>
          </w:tcPr>
          <w:p>
            <w:pPr>
              <w:pStyle w:val="64"/>
              <w:adjustRightInd w:val="0"/>
              <w:snapToGrid w:val="0"/>
              <w:spacing w:line="560" w:lineRule="exact"/>
              <w:jc w:val="center"/>
              <w:rPr>
                <w:rFonts w:ascii="方正黑体_GBK" w:eastAsia="方正黑体_GBK" w:cs="Courier New"/>
                <w:bCs/>
                <w:snapToGrid w:val="0"/>
                <w:color w:val="000000"/>
                <w:kern w:val="0"/>
                <w:szCs w:val="32"/>
              </w:rPr>
            </w:pPr>
            <w:r>
              <w:rPr>
                <w:rFonts w:ascii="方正黑体_GBK" w:eastAsia="方正黑体_GBK" w:hint="eastAsia"/>
                <w:bCs/>
                <w:color w:val="000000"/>
                <w:szCs w:val="32"/>
              </w:rPr>
              <w:t>产品类别</w:t>
            </w:r>
          </w:p>
        </w:tc>
        <w:tc>
          <w:tcPr>
            <w:tcW w:w="5328" w:type="dxa"/>
            <w:vAlign w:val="center"/>
          </w:tcPr>
          <w:p>
            <w:pPr>
              <w:pStyle w:val="64"/>
              <w:adjustRightInd w:val="0"/>
              <w:snapToGrid w:val="0"/>
              <w:spacing w:line="560" w:lineRule="exact"/>
              <w:jc w:val="center"/>
              <w:rPr>
                <w:rFonts w:ascii="方正黑体_GBK" w:eastAsia="方正黑体_GBK" w:cs="Courier New"/>
                <w:bCs/>
                <w:snapToGrid w:val="0"/>
                <w:color w:val="000000"/>
                <w:kern w:val="0"/>
                <w:szCs w:val="32"/>
              </w:rPr>
            </w:pPr>
            <w:r>
              <w:rPr>
                <w:rFonts w:ascii="方正黑体_GBK" w:eastAsia="方正黑体_GBK" w:hint="eastAsia"/>
                <w:bCs/>
                <w:color w:val="000000"/>
                <w:szCs w:val="32"/>
              </w:rPr>
              <w:t>参加展销条件</w:t>
            </w:r>
          </w:p>
        </w:tc>
        <w:tc>
          <w:tcPr>
            <w:tcW w:w="7120" w:type="dxa"/>
            <w:vAlign w:val="center"/>
          </w:tcPr>
          <w:p>
            <w:pPr>
              <w:pStyle w:val="64"/>
              <w:adjustRightInd w:val="0"/>
              <w:snapToGrid w:val="0"/>
              <w:spacing w:line="560" w:lineRule="exact"/>
              <w:jc w:val="center"/>
              <w:rPr>
                <w:rFonts w:ascii="方正黑体_GBK" w:eastAsia="方正黑体_GBK" w:cs="Courier New"/>
                <w:bCs/>
                <w:snapToGrid w:val="0"/>
                <w:color w:val="000000"/>
                <w:kern w:val="0"/>
                <w:szCs w:val="32"/>
              </w:rPr>
            </w:pPr>
            <w:r>
              <w:rPr>
                <w:rFonts w:ascii="方正黑体_GBK" w:eastAsia="方正黑体_GBK" w:hint="eastAsia"/>
                <w:bCs/>
                <w:color w:val="000000"/>
                <w:szCs w:val="32"/>
              </w:rPr>
              <w:t>备注</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1</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动物及动物产品</w:t>
            </w:r>
            <w:r>
              <w:rPr>
                <w:rFonts w:ascii="方正仿宋_GBK"/>
                <w:color w:val="000000"/>
                <w:szCs w:val="32"/>
              </w:rPr>
              <w:t>（陆生动物、水生动物、动物遗传物质、非食用动物产品、动物源性中药材、动物源性生物材料、饲料和饲料添加剂）</w:t>
            </w:r>
          </w:p>
        </w:tc>
        <w:tc>
          <w:tcPr>
            <w:tcW w:w="5328" w:type="dxa"/>
            <w:vAlign w:val="center"/>
          </w:tcPr>
          <w:p>
            <w:pPr>
              <w:pStyle w:val="64"/>
              <w:spacing w:line="560" w:lineRule="exact"/>
              <w:rPr>
                <w:color w:val="000000"/>
                <w:szCs w:val="32"/>
              </w:rPr>
            </w:pPr>
            <w:r>
              <w:rPr>
                <w:rFonts w:hint="eastAsia"/>
                <w:color w:val="000000"/>
                <w:szCs w:val="32"/>
              </w:rPr>
              <w:t>展览用途：</w:t>
            </w:r>
          </w:p>
          <w:p>
            <w:pPr>
              <w:pStyle w:val="64"/>
              <w:spacing w:line="560" w:lineRule="exact"/>
              <w:rPr>
                <w:color w:val="000000"/>
                <w:szCs w:val="32"/>
              </w:rPr>
            </w:pPr>
            <w:r>
              <w:rPr>
                <w:rFonts w:hint="eastAsia"/>
                <w:color w:val="000000"/>
                <w:szCs w:val="32"/>
              </w:rPr>
              <w:t>1.产品应获检疫准入，准入名单可链接备注；</w:t>
            </w:r>
          </w:p>
          <w:p>
            <w:pPr>
              <w:pStyle w:val="64"/>
              <w:spacing w:line="560" w:lineRule="exact"/>
              <w:rPr>
                <w:color w:val="000000"/>
                <w:szCs w:val="32"/>
              </w:rPr>
            </w:pPr>
            <w:r>
              <w:rPr>
                <w:rFonts w:hint="eastAsia"/>
                <w:color w:val="000000"/>
                <w:szCs w:val="32"/>
              </w:rPr>
              <w:t>2.列入《需审批进境的动植物及其产品、特殊物品清单》的，入境前办理《进境动植物检疫许可证》；</w:t>
            </w:r>
          </w:p>
          <w:p>
            <w:pPr>
              <w:pStyle w:val="64"/>
              <w:spacing w:line="560" w:lineRule="exact"/>
              <w:rPr>
                <w:color w:val="000000"/>
                <w:szCs w:val="32"/>
              </w:rPr>
            </w:pPr>
            <w:r>
              <w:rPr>
                <w:rFonts w:hint="eastAsia"/>
                <w:color w:val="000000"/>
                <w:szCs w:val="32"/>
              </w:rPr>
              <w:t>3.</w:t>
            </w:r>
            <w:r>
              <w:rPr>
                <w:color w:val="000000"/>
                <w:szCs w:val="32"/>
              </w:rPr>
              <w:t>需官方推荐注册登记的，应已获海关总署注册登记的境外企业；</w:t>
            </w:r>
          </w:p>
          <w:p>
            <w:pPr>
              <w:pStyle w:val="64"/>
              <w:spacing w:line="560" w:lineRule="exact"/>
              <w:rPr>
                <w:color w:val="000000"/>
                <w:szCs w:val="32"/>
              </w:rPr>
            </w:pPr>
            <w:r>
              <w:rPr>
                <w:color w:val="000000"/>
                <w:szCs w:val="32"/>
              </w:rPr>
              <w:t>4.</w:t>
            </w:r>
            <w:r>
              <w:rPr>
                <w:rFonts w:hint="eastAsia"/>
                <w:color w:val="000000"/>
                <w:szCs w:val="32"/>
              </w:rPr>
              <w:t>需随附出口国或地区官方检疫证书</w:t>
            </w:r>
            <w:r>
              <w:rPr>
                <w:color w:val="000000"/>
                <w:szCs w:val="32"/>
              </w:rPr>
              <w:t>（免于提供的除外）</w:t>
            </w:r>
            <w:r>
              <w:rPr>
                <w:rFonts w:hint="eastAsia"/>
                <w:color w:val="000000"/>
                <w:szCs w:val="32"/>
              </w:rPr>
              <w:t xml:space="preserve">；  </w:t>
            </w:r>
          </w:p>
          <w:p>
            <w:pPr>
              <w:pStyle w:val="64"/>
              <w:spacing w:line="560" w:lineRule="exact"/>
              <w:rPr>
                <w:color w:val="000000"/>
                <w:szCs w:val="32"/>
              </w:rPr>
            </w:pPr>
            <w:r>
              <w:rPr>
                <w:color w:val="000000"/>
                <w:szCs w:val="32"/>
              </w:rPr>
              <w:t>5.入境时经检疫合格</w:t>
            </w:r>
            <w:r>
              <w:rPr>
                <w:rFonts w:hint="eastAsia"/>
                <w:color w:val="000000"/>
                <w:szCs w:val="32"/>
              </w:rPr>
              <w:t>；</w:t>
            </w:r>
          </w:p>
          <w:p>
            <w:pPr>
              <w:pStyle w:val="64"/>
              <w:spacing w:line="560" w:lineRule="exact"/>
              <w:rPr>
                <w:color w:val="000000"/>
                <w:szCs w:val="32"/>
              </w:rPr>
            </w:pPr>
            <w:r>
              <w:rPr>
                <w:color w:val="000000"/>
                <w:szCs w:val="32"/>
              </w:rPr>
              <w:t>6.展览后退回或销毁。</w:t>
            </w:r>
          </w:p>
          <w:p>
            <w:pPr>
              <w:pStyle w:val="64"/>
              <w:spacing w:line="560" w:lineRule="exact"/>
              <w:rPr>
                <w:color w:val="000000"/>
                <w:szCs w:val="32"/>
              </w:rPr>
            </w:pPr>
            <w:r>
              <w:rPr>
                <w:rFonts w:hint="eastAsia"/>
                <w:color w:val="000000"/>
                <w:szCs w:val="32"/>
              </w:rPr>
              <w:t>销售用途：</w:t>
            </w:r>
          </w:p>
          <w:p>
            <w:pPr>
              <w:pStyle w:val="64"/>
              <w:spacing w:line="560" w:lineRule="exact"/>
              <w:rPr>
                <w:color w:val="000000"/>
                <w:szCs w:val="32"/>
              </w:rPr>
            </w:pPr>
            <w:r>
              <w:rPr>
                <w:rFonts w:hint="eastAsia"/>
                <w:color w:val="000000"/>
                <w:szCs w:val="32"/>
              </w:rPr>
              <w:t>要求同</w:t>
            </w:r>
            <w:r>
              <w:rPr>
                <w:color w:val="000000"/>
                <w:szCs w:val="32"/>
              </w:rPr>
              <w:t>一般贸易</w:t>
            </w:r>
            <w:r>
              <w:rPr>
                <w:rFonts w:hint="eastAsia"/>
                <w:color w:val="000000"/>
                <w:szCs w:val="32"/>
              </w:rPr>
              <w:t>。</w:t>
            </w:r>
          </w:p>
        </w:tc>
        <w:tc>
          <w:tcPr>
            <w:tcW w:w="7120" w:type="dxa"/>
            <w:vAlign w:val="center"/>
          </w:tcPr>
          <w:p>
            <w:pPr>
              <w:pStyle w:val="64"/>
              <w:spacing w:line="560" w:lineRule="exact"/>
              <w:rPr>
                <w:color w:val="000000"/>
                <w:szCs w:val="32"/>
              </w:rPr>
            </w:pPr>
            <w:r>
              <w:rPr>
                <w:rFonts w:hint="eastAsia"/>
                <w:color w:val="000000"/>
                <w:szCs w:val="32"/>
              </w:rPr>
              <w:t>详见官方网站：</w:t>
            </w:r>
          </w:p>
          <w:p>
            <w:pPr>
              <w:pStyle w:val="64"/>
              <w:spacing w:line="560" w:lineRule="exact"/>
              <w:rPr>
                <w:color w:val="000000"/>
                <w:szCs w:val="32"/>
              </w:rPr>
            </w:pPr>
            <w:r>
              <w:rPr>
                <w:rFonts w:hint="eastAsia"/>
                <w:color w:val="000000"/>
                <w:szCs w:val="32"/>
              </w:rPr>
              <w:t>1.禁止从动物疫病流行国家地区输入的动物及其产品一览表</w:t>
            </w:r>
          </w:p>
          <w:p>
            <w:pPr>
              <w:pStyle w:val="64"/>
              <w:spacing w:line="560" w:lineRule="exact"/>
              <w:rPr>
                <w:rFonts w:hint="eastAsia"/>
                <w:color w:val="000000"/>
                <w:szCs w:val="32"/>
              </w:rPr>
            </w:pPr>
            <w:r>
              <w:rPr>
                <w:rStyle w:val="0"/>
                <w:rFonts w:hint="eastAsia"/>
                <w:color w:val="000000"/>
                <w:szCs w:val="32"/>
              </w:rPr>
              <w:t>http://dzs.customs.gov.cn/dzs/2018-05/15/article_2025123119301285807.html</w:t>
            </w:r>
          </w:p>
          <w:p>
            <w:pPr>
              <w:pStyle w:val="64"/>
              <w:spacing w:line="560" w:lineRule="exact"/>
              <w:rPr>
                <w:color w:val="000000"/>
                <w:szCs w:val="32"/>
              </w:rPr>
            </w:pPr>
            <w:r>
              <w:rPr>
                <w:rFonts w:hint="eastAsia"/>
                <w:color w:val="000000"/>
                <w:szCs w:val="32"/>
              </w:rPr>
              <w:t>2.已准入水生动物国家或地区及品种名单</w:t>
            </w:r>
          </w:p>
          <w:p>
            <w:pPr>
              <w:pStyle w:val="64"/>
              <w:spacing w:line="560" w:lineRule="exact"/>
              <w:rPr>
                <w:color w:val="000000"/>
                <w:szCs w:val="32"/>
              </w:rPr>
            </w:pPr>
            <w:r>
              <w:rPr>
                <w:rFonts w:hint="eastAsia"/>
                <w:color w:val="000000"/>
                <w:szCs w:val="32"/>
              </w:rPr>
              <w:t>http://dzs.customs.gov.cn/dzs/2747042/3995815/3995864/3996810/index.html</w:t>
            </w:r>
          </w:p>
          <w:p>
            <w:pPr>
              <w:pStyle w:val="64"/>
              <w:spacing w:line="560" w:lineRule="exact"/>
              <w:rPr>
                <w:rFonts w:hint="eastAsia"/>
                <w:color w:val="000000"/>
                <w:szCs w:val="32"/>
              </w:rPr>
            </w:pPr>
            <w:r>
              <w:rPr>
                <w:rFonts w:hint="eastAsia"/>
                <w:color w:val="000000"/>
                <w:szCs w:val="32"/>
              </w:rPr>
              <w:t>3.获得我国检疫准入动植物源性药材种类及输出国家地区名录</w:t>
            </w:r>
          </w:p>
          <w:p>
            <w:pPr>
              <w:pStyle w:val="64"/>
              <w:spacing w:line="560" w:lineRule="exact"/>
              <w:rPr>
                <w:rFonts w:hint="eastAsia"/>
                <w:color w:val="000000"/>
                <w:szCs w:val="32"/>
              </w:rPr>
            </w:pPr>
            <w:r>
              <w:rPr>
                <w:rFonts w:hint="eastAsia"/>
                <w:color w:val="000000"/>
                <w:szCs w:val="32"/>
              </w:rPr>
              <w:t>http://dzs.customs.gov.cn/dzs/2022-07/01/article_2025123119301238272.html</w:t>
            </w:r>
          </w:p>
          <w:p>
            <w:pPr>
              <w:pStyle w:val="64"/>
              <w:spacing w:line="560" w:lineRule="exact"/>
              <w:rPr>
                <w:rFonts w:hint="eastAsia"/>
                <w:color w:val="000000"/>
                <w:szCs w:val="32"/>
              </w:rPr>
            </w:pPr>
            <w:r>
              <w:rPr>
                <w:rFonts w:hint="eastAsia"/>
                <w:color w:val="000000"/>
                <w:szCs w:val="32"/>
              </w:rPr>
              <w:t>4.需官方推荐注册登记的进境农产品目录</w:t>
            </w:r>
          </w:p>
          <w:p>
            <w:pPr>
              <w:pStyle w:val="64"/>
              <w:spacing w:line="560" w:lineRule="exact"/>
              <w:rPr>
                <w:rFonts w:hint="eastAsia"/>
                <w:color w:val="000000"/>
                <w:szCs w:val="32"/>
              </w:rPr>
            </w:pPr>
            <w:r>
              <w:rPr>
                <w:rStyle w:val="0"/>
                <w:rFonts w:hint="eastAsia"/>
                <w:color w:val="000000"/>
                <w:szCs w:val="32"/>
              </w:rPr>
              <w:fldChar w:fldCharType="begin"/>
            </w:r>
            <w:r>
              <w:instrText>HYPERLINK "http://dzs.customs.gov.cn/dzs/2025-10/28/article_2025123119301146422.html"</w:instrText>
            </w:r>
            <w:r>
              <w:rPr>
                <w:rStyle w:val="0"/>
                <w:rFonts w:hint="eastAsia"/>
                <w:color w:val="000000"/>
                <w:szCs w:val="32"/>
              </w:rPr>
              <w:fldChar w:fldCharType="separate"/>
            </w:r>
            <w:r>
              <w:rPr>
                <w:rStyle w:val="0"/>
                <w:rFonts w:hint="eastAsia"/>
                <w:color w:val="000000"/>
                <w:szCs w:val="32"/>
              </w:rPr>
              <w:t>http://dzs.customs.gov.cn/dzs/2025-10/28/article_2025123119301146422.html</w:t>
            </w:r>
            <w:r>
              <w:rPr>
                <w:rStyle w:val="0"/>
                <w:rFonts w:hint="eastAsia"/>
                <w:color w:val="000000"/>
                <w:szCs w:val="32"/>
              </w:rPr>
              <w:fldChar w:fldCharType="end"/>
            </w:r>
          </w:p>
          <w:p>
            <w:pPr>
              <w:pStyle w:val="64"/>
              <w:spacing w:line="560" w:lineRule="exact"/>
              <w:rPr>
                <w:color w:val="000000"/>
                <w:szCs w:val="32"/>
              </w:rPr>
            </w:pPr>
            <w:r>
              <w:rPr>
                <w:color w:val="000000"/>
                <w:szCs w:val="32"/>
              </w:rPr>
              <w:t>5</w:t>
            </w:r>
            <w:r>
              <w:rPr>
                <w:rFonts w:hint="eastAsia"/>
                <w:color w:val="000000"/>
                <w:szCs w:val="32"/>
              </w:rPr>
              <w:t>.《关于取消部分产品进境动植物检疫审批的公告》</w:t>
            </w:r>
            <w:r>
              <w:rPr>
                <w:color w:val="000000"/>
                <w:szCs w:val="32"/>
              </w:rPr>
              <w:t>（</w:t>
            </w:r>
            <w:r>
              <w:rPr>
                <w:rFonts w:hint="eastAsia"/>
                <w:color w:val="000000"/>
                <w:szCs w:val="32"/>
              </w:rPr>
              <w:t>海关总署公告2018年第51号</w:t>
            </w:r>
            <w:r>
              <w:rPr>
                <w:color w:val="000000"/>
                <w:szCs w:val="32"/>
              </w:rPr>
              <w:t>）</w:t>
            </w:r>
          </w:p>
          <w:p>
            <w:pPr>
              <w:pStyle w:val="91"/>
              <w:spacing w:line="560" w:lineRule="exact"/>
              <w:rPr>
                <w:color w:val="000000"/>
                <w:szCs w:val="32"/>
              </w:rPr>
            </w:pPr>
            <w:r>
              <w:rPr>
                <w:rStyle w:val="0"/>
                <w:color w:val="000000"/>
                <w:szCs w:val="32"/>
              </w:rPr>
              <w:fldChar w:fldCharType="begin"/>
            </w:r>
            <w:r>
              <w:instrText>HYPERLINK "http://www.customs.gov.cn/customs/2018-06/14/article_2025121221012894863.html"</w:instrText>
            </w:r>
            <w:r>
              <w:rPr>
                <w:rStyle w:val="0"/>
                <w:color w:val="000000"/>
                <w:szCs w:val="32"/>
              </w:rPr>
              <w:fldChar w:fldCharType="separate"/>
            </w:r>
            <w:r>
              <w:rPr>
                <w:rStyle w:val="0"/>
                <w:color w:val="000000"/>
                <w:szCs w:val="32"/>
              </w:rPr>
              <w:t>http://www.customs.gov.cn/customs/2018-06/14/article_2025121221012894863.html</w:t>
            </w:r>
            <w:r>
              <w:rPr>
                <w:rStyle w:val="0"/>
                <w:color w:val="000000"/>
                <w:szCs w:val="32"/>
              </w:rPr>
              <w:fldChar w:fldCharType="end"/>
            </w:r>
          </w:p>
          <w:p>
            <w:pPr>
              <w:pStyle w:val="64"/>
              <w:spacing w:line="560" w:lineRule="exact"/>
              <w:rPr>
                <w:color w:val="000000"/>
                <w:szCs w:val="32"/>
              </w:rPr>
            </w:pPr>
            <w:r>
              <w:rPr>
                <w:color w:val="000000"/>
                <w:szCs w:val="32"/>
              </w:rPr>
              <w:t>6</w:t>
            </w:r>
            <w:r>
              <w:rPr>
                <w:rFonts w:hint="eastAsia"/>
                <w:color w:val="000000"/>
                <w:szCs w:val="32"/>
              </w:rPr>
              <w:t>.《海关总署关于取消部分动植物产品进境检疫审批的公告》（海关总署公告2024年第77号）</w:t>
            </w:r>
          </w:p>
          <w:p>
            <w:pPr>
              <w:pStyle w:val="64"/>
              <w:spacing w:line="560" w:lineRule="exact"/>
              <w:rPr>
                <w:color w:val="000000"/>
                <w:szCs w:val="32"/>
              </w:rPr>
            </w:pPr>
            <w:r>
              <w:rPr>
                <w:color w:val="000000"/>
                <w:szCs w:val="32"/>
              </w:rPr>
              <w:t>http://www.customs.gov.cn/customs/2024-06/28/article_2025121223522039660.html</w:t>
            </w:r>
          </w:p>
          <w:p>
            <w:pPr>
              <w:pStyle w:val="64"/>
              <w:spacing w:line="560" w:lineRule="exact"/>
              <w:rPr>
                <w:color w:val="000000"/>
                <w:szCs w:val="32"/>
              </w:rPr>
            </w:pPr>
            <w:r>
              <w:rPr>
                <w:color w:val="000000"/>
                <w:szCs w:val="32"/>
              </w:rPr>
              <w:t>7.免于核查输出国家或地区官方动植物检疫证书的清单</w:t>
            </w:r>
          </w:p>
          <w:p>
            <w:pPr>
              <w:pStyle w:val="64"/>
              <w:spacing w:line="560" w:lineRule="exact"/>
              <w:rPr>
                <w:color w:val="000000"/>
                <w:szCs w:val="32"/>
              </w:rPr>
            </w:pPr>
            <w:r>
              <w:rPr>
                <w:color w:val="000000"/>
                <w:szCs w:val="32"/>
              </w:rPr>
              <w:t>http://dzs.customs.gov.cn/dzs/2022-07/04/article_2025121509485369711.html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2</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植物及产品（粮食、新鲜水果、植物源性饲料、植物繁殖材料、新鲜蔬菜、植物性调味料</w:t>
            </w:r>
            <w:r>
              <w:rPr>
                <w:rFonts w:ascii="方正仿宋_GBK"/>
                <w:color w:val="000000"/>
                <w:szCs w:val="32"/>
              </w:rPr>
              <w:t>（未磨）</w:t>
            </w:r>
            <w:r>
              <w:rPr>
                <w:rFonts w:ascii="方正仿宋_GBK" w:hint="eastAsia"/>
                <w:color w:val="000000"/>
                <w:szCs w:val="32"/>
              </w:rPr>
              <w:t>、植物源性中药材）</w:t>
            </w:r>
          </w:p>
        </w:tc>
        <w:tc>
          <w:tcPr>
            <w:tcW w:w="5328" w:type="dxa"/>
          </w:tcPr>
          <w:p>
            <w:pPr>
              <w:pStyle w:val="64"/>
              <w:spacing w:line="560" w:lineRule="exact"/>
              <w:rPr>
                <w:color w:val="000000"/>
                <w:szCs w:val="32"/>
              </w:rPr>
            </w:pPr>
            <w:r>
              <w:rPr>
                <w:rFonts w:hint="eastAsia"/>
                <w:color w:val="000000"/>
                <w:szCs w:val="32"/>
              </w:rPr>
              <w:t>展</w:t>
            </w:r>
            <w:r>
              <w:rPr>
                <w:color w:val="000000"/>
                <w:szCs w:val="32"/>
              </w:rPr>
              <w:t>览</w:t>
            </w:r>
            <w:r>
              <w:rPr>
                <w:rFonts w:hint="eastAsia"/>
                <w:color w:val="000000"/>
                <w:szCs w:val="32"/>
              </w:rPr>
              <w:t>用途：</w:t>
            </w:r>
          </w:p>
          <w:p>
            <w:pPr>
              <w:pStyle w:val="64"/>
              <w:spacing w:line="560" w:lineRule="exact"/>
              <w:rPr>
                <w:color w:val="000000"/>
                <w:szCs w:val="32"/>
              </w:rPr>
            </w:pPr>
            <w:r>
              <w:rPr>
                <w:rFonts w:hint="eastAsia"/>
                <w:color w:val="000000"/>
                <w:szCs w:val="32"/>
              </w:rPr>
              <w:t>1.产品应获检疫准入，准入名单可链接备注；</w:t>
            </w:r>
          </w:p>
          <w:p>
            <w:pPr>
              <w:pStyle w:val="64"/>
              <w:spacing w:line="560" w:lineRule="exact"/>
              <w:rPr>
                <w:color w:val="000000"/>
                <w:szCs w:val="32"/>
              </w:rPr>
            </w:pPr>
            <w:r>
              <w:rPr>
                <w:rFonts w:hint="eastAsia"/>
                <w:color w:val="000000"/>
                <w:szCs w:val="32"/>
              </w:rPr>
              <w:t>2.列入《需审批进境的动植物及其产品、特殊物品清单》的，入境前办理《进境动植物检疫许可证》；</w:t>
            </w:r>
          </w:p>
          <w:p>
            <w:pPr>
              <w:pStyle w:val="64"/>
              <w:spacing w:line="560" w:lineRule="exact"/>
              <w:rPr>
                <w:color w:val="000000"/>
                <w:szCs w:val="32"/>
              </w:rPr>
            </w:pPr>
            <w:r>
              <w:rPr>
                <w:rFonts w:hint="eastAsia"/>
                <w:color w:val="000000"/>
                <w:szCs w:val="32"/>
              </w:rPr>
              <w:t>3.需随附出口国或地区官方植物检疫证书</w:t>
            </w:r>
            <w:r>
              <w:rPr>
                <w:color w:val="000000"/>
                <w:szCs w:val="32"/>
              </w:rPr>
              <w:t>（免于提供的除外）</w:t>
            </w:r>
            <w:r>
              <w:rPr>
                <w:rFonts w:hint="eastAsia"/>
                <w:color w:val="000000"/>
                <w:szCs w:val="32"/>
              </w:rPr>
              <w:t>；</w:t>
            </w:r>
          </w:p>
          <w:p>
            <w:pPr>
              <w:pStyle w:val="64"/>
              <w:spacing w:line="560" w:lineRule="exact"/>
              <w:rPr>
                <w:color w:val="000000"/>
                <w:szCs w:val="32"/>
              </w:rPr>
            </w:pPr>
            <w:r>
              <w:rPr>
                <w:color w:val="000000"/>
                <w:szCs w:val="32"/>
              </w:rPr>
              <w:t>4.入境时经检疫合格</w:t>
            </w:r>
            <w:r>
              <w:rPr>
                <w:rFonts w:hint="eastAsia"/>
                <w:color w:val="000000"/>
                <w:szCs w:val="32"/>
              </w:rPr>
              <w:t>；</w:t>
            </w:r>
          </w:p>
          <w:p>
            <w:pPr>
              <w:pStyle w:val="64"/>
              <w:spacing w:line="560" w:lineRule="exact"/>
              <w:rPr>
                <w:color w:val="000000"/>
                <w:szCs w:val="32"/>
              </w:rPr>
            </w:pPr>
            <w:r>
              <w:rPr>
                <w:color w:val="000000"/>
                <w:szCs w:val="32"/>
              </w:rPr>
              <w:t>5.展览后退回或销毁。</w:t>
            </w:r>
          </w:p>
          <w:p>
            <w:pPr>
              <w:pStyle w:val="64"/>
              <w:spacing w:line="560" w:lineRule="exact"/>
              <w:rPr>
                <w:color w:val="000000"/>
                <w:szCs w:val="32"/>
              </w:rPr>
            </w:pPr>
            <w:r>
              <w:rPr>
                <w:rFonts w:hint="eastAsia"/>
                <w:color w:val="000000"/>
                <w:szCs w:val="32"/>
              </w:rPr>
              <w:t>销售用途：</w:t>
            </w:r>
          </w:p>
          <w:p>
            <w:pPr>
              <w:pStyle w:val="64"/>
              <w:spacing w:line="560" w:lineRule="exact"/>
              <w:rPr>
                <w:color w:val="000000"/>
                <w:szCs w:val="32"/>
              </w:rPr>
            </w:pPr>
            <w:r>
              <w:rPr>
                <w:rFonts w:hint="eastAsia"/>
                <w:color w:val="000000"/>
                <w:szCs w:val="32"/>
              </w:rPr>
              <w:t>要求同</w:t>
            </w:r>
            <w:r>
              <w:rPr>
                <w:color w:val="000000"/>
                <w:szCs w:val="32"/>
              </w:rPr>
              <w:t>一般贸易</w:t>
            </w:r>
            <w:r>
              <w:rPr>
                <w:rFonts w:hint="eastAsia"/>
                <w:color w:val="000000"/>
                <w:szCs w:val="32"/>
              </w:rPr>
              <w:t>。</w:t>
            </w:r>
            <w:r>
              <w:rPr>
                <w:color w:val="000000"/>
                <w:szCs w:val="32"/>
              </w:rPr>
              <w:t>备注：</w:t>
            </w:r>
            <w:r>
              <w:rPr>
                <w:rFonts w:hint="eastAsia"/>
                <w:color w:val="000000"/>
                <w:szCs w:val="32"/>
              </w:rPr>
              <w:t>审批为展览用途的进境种子、苗木及其他植物繁殖材料</w:t>
            </w:r>
            <w:r>
              <w:rPr>
                <w:color w:val="000000"/>
                <w:szCs w:val="32"/>
              </w:rPr>
              <w:t>、</w:t>
            </w:r>
            <w:r>
              <w:rPr>
                <w:rFonts w:hint="eastAsia"/>
                <w:color w:val="000000"/>
                <w:szCs w:val="32"/>
              </w:rPr>
              <w:t>粮食、饲用粮谷和饲用草籽不得以试用、品尝、散发、销售等形式消耗。</w:t>
            </w:r>
          </w:p>
        </w:tc>
        <w:tc>
          <w:tcPr>
            <w:tcW w:w="7120" w:type="dxa"/>
            <w:vAlign w:val="center"/>
          </w:tcPr>
          <w:p>
            <w:pPr>
              <w:pStyle w:val="64"/>
              <w:spacing w:line="560" w:lineRule="exact"/>
              <w:rPr>
                <w:rFonts w:hint="eastAsia"/>
                <w:color w:val="000000"/>
                <w:szCs w:val="32"/>
              </w:rPr>
            </w:pPr>
            <w:r>
              <w:rPr>
                <w:rFonts w:hint="eastAsia"/>
                <w:color w:val="000000"/>
                <w:szCs w:val="32"/>
              </w:rPr>
              <w:t>详见海关总署官方网站（相关挂网名单持续动态更新）：</w:t>
            </w:r>
          </w:p>
          <w:p>
            <w:pPr>
              <w:pStyle w:val="64"/>
              <w:spacing w:line="560" w:lineRule="exact"/>
              <w:rPr>
                <w:rFonts w:hint="eastAsia"/>
                <w:color w:val="000000"/>
                <w:szCs w:val="32"/>
              </w:rPr>
            </w:pPr>
            <w:r>
              <w:rPr>
                <w:rFonts w:hint="eastAsia"/>
                <w:color w:val="000000"/>
                <w:szCs w:val="32"/>
              </w:rPr>
              <w:t>1.准予进口农产品名单</w:t>
            </w:r>
          </w:p>
          <w:p>
            <w:pPr>
              <w:pStyle w:val="64"/>
              <w:spacing w:line="560" w:lineRule="exact"/>
              <w:rPr>
                <w:rFonts w:hint="eastAsia"/>
                <w:color w:val="000000"/>
                <w:szCs w:val="32"/>
              </w:rPr>
            </w:pPr>
            <w:r>
              <w:rPr>
                <w:rFonts w:hint="eastAsia"/>
                <w:color w:val="000000"/>
                <w:szCs w:val="32"/>
              </w:rPr>
              <w:t>http://dzs.customs.gov.cn/dzs/2020-05/19/article_2025123119301257348.html</w:t>
            </w:r>
          </w:p>
          <w:p>
            <w:pPr>
              <w:pStyle w:val="64"/>
              <w:spacing w:line="560" w:lineRule="exact"/>
              <w:rPr>
                <w:rFonts w:hint="eastAsia"/>
                <w:color w:val="000000"/>
                <w:szCs w:val="32"/>
              </w:rPr>
            </w:pPr>
            <w:r>
              <w:rPr>
                <w:rFonts w:hint="eastAsia"/>
                <w:color w:val="000000"/>
                <w:szCs w:val="32"/>
              </w:rPr>
              <w:t>2.获得我国检疫准入动植物源性药材种类及输出国家地区名录</w:t>
            </w:r>
          </w:p>
          <w:p>
            <w:pPr>
              <w:pStyle w:val="64"/>
              <w:spacing w:line="560" w:lineRule="exact"/>
              <w:rPr>
                <w:rFonts w:hint="eastAsia"/>
                <w:color w:val="000000"/>
                <w:szCs w:val="32"/>
              </w:rPr>
            </w:pPr>
            <w:r>
              <w:rPr>
                <w:rFonts w:hint="eastAsia"/>
                <w:color w:val="000000"/>
                <w:szCs w:val="32"/>
              </w:rPr>
              <w:t>http://dzs.customs.gov.cn/dzs/2022-07/01/article_2025123119301238272.html</w:t>
            </w:r>
          </w:p>
          <w:p>
            <w:pPr>
              <w:pStyle w:val="64"/>
              <w:spacing w:line="560" w:lineRule="exact"/>
              <w:rPr>
                <w:rFonts w:hint="eastAsia"/>
                <w:color w:val="000000"/>
                <w:szCs w:val="32"/>
              </w:rPr>
            </w:pPr>
            <w:r>
              <w:rPr>
                <w:rFonts w:hint="eastAsia"/>
                <w:color w:val="000000"/>
                <w:szCs w:val="32"/>
              </w:rPr>
              <w:t>3.需官方推荐注册登记的进境农产品目录</w:t>
            </w:r>
          </w:p>
          <w:p>
            <w:pPr>
              <w:pStyle w:val="64"/>
              <w:spacing w:line="560" w:lineRule="exact"/>
              <w:rPr>
                <w:rFonts w:hint="eastAsia"/>
                <w:color w:val="000000"/>
                <w:szCs w:val="32"/>
              </w:rPr>
            </w:pPr>
            <w:r>
              <w:rPr>
                <w:rFonts w:hint="eastAsia"/>
                <w:color w:val="000000"/>
                <w:szCs w:val="32"/>
              </w:rPr>
              <w:t>http://dzs.customs.gov.cn/dzs/2025-10/28/article_2025123119301146422.html</w:t>
            </w:r>
          </w:p>
          <w:p>
            <w:pPr>
              <w:pStyle w:val="64"/>
              <w:spacing w:line="560" w:lineRule="exact"/>
              <w:rPr>
                <w:rFonts w:hint="eastAsia"/>
                <w:color w:val="000000"/>
                <w:szCs w:val="32"/>
              </w:rPr>
            </w:pPr>
            <w:r>
              <w:rPr>
                <w:rFonts w:hint="eastAsia"/>
                <w:color w:val="000000"/>
                <w:szCs w:val="32"/>
              </w:rPr>
              <w:t>4.《中华人民共和国进境植物检疫禁止进境物名录》</w:t>
            </w:r>
          </w:p>
          <w:p>
            <w:pPr>
              <w:pStyle w:val="64"/>
              <w:spacing w:line="560" w:lineRule="exact"/>
              <w:rPr>
                <w:rFonts w:hint="eastAsia"/>
                <w:color w:val="000000"/>
                <w:szCs w:val="32"/>
              </w:rPr>
            </w:pPr>
            <w:r>
              <w:rPr>
                <w:rFonts w:hint="eastAsia"/>
                <w:color w:val="000000"/>
                <w:szCs w:val="32"/>
              </w:rPr>
              <w:t>http://dzs.customs.gov.cn/dzs/2018-06/07/article_2025121509484413668.html</w:t>
            </w:r>
          </w:p>
          <w:p>
            <w:pPr>
              <w:pStyle w:val="64"/>
              <w:spacing w:line="560" w:lineRule="exact"/>
              <w:rPr>
                <w:rFonts w:hint="eastAsia"/>
                <w:color w:val="000000"/>
                <w:szCs w:val="32"/>
              </w:rPr>
            </w:pPr>
            <w:r>
              <w:rPr>
                <w:rFonts w:hint="eastAsia"/>
                <w:color w:val="000000"/>
                <w:szCs w:val="32"/>
              </w:rPr>
              <w:t>5.免于核查输出国家或地区官方动植物检疫证书的清单</w:t>
            </w:r>
          </w:p>
          <w:p>
            <w:pPr>
              <w:pStyle w:val="64"/>
              <w:spacing w:line="560" w:lineRule="exact"/>
              <w:rPr>
                <w:rFonts w:hint="eastAsia"/>
                <w:color w:val="000000"/>
                <w:szCs w:val="32"/>
              </w:rPr>
            </w:pPr>
            <w:r>
              <w:rPr>
                <w:rFonts w:hint="eastAsia"/>
                <w:color w:val="000000"/>
                <w:szCs w:val="32"/>
              </w:rPr>
              <w:t xml:space="preserve">http://dzs.customs.gov.cn/dzs/2022-07/04/article_2025121509485369711.html </w:t>
            </w:r>
          </w:p>
          <w:p>
            <w:pPr>
              <w:pStyle w:val="64"/>
              <w:spacing w:line="560" w:lineRule="exact"/>
              <w:rPr>
                <w:rFonts w:hint="eastAsia"/>
                <w:color w:val="000000"/>
                <w:szCs w:val="32"/>
              </w:rPr>
            </w:pPr>
            <w:r>
              <w:rPr>
                <w:rFonts w:hint="eastAsia"/>
                <w:color w:val="000000"/>
                <w:szCs w:val="32"/>
              </w:rPr>
              <w:t>6.《关于取消部分产品进境动植物检疫审批的公告》</w:t>
            </w:r>
            <w:r>
              <w:rPr>
                <w:color w:val="000000"/>
                <w:szCs w:val="32"/>
              </w:rPr>
              <w:t>（</w:t>
            </w:r>
            <w:r>
              <w:rPr>
                <w:rFonts w:hint="eastAsia"/>
                <w:color w:val="000000"/>
                <w:szCs w:val="32"/>
              </w:rPr>
              <w:t>海关总署公告2018年第51号</w:t>
            </w:r>
            <w:r>
              <w:rPr>
                <w:color w:val="000000"/>
                <w:szCs w:val="32"/>
              </w:rPr>
              <w:t>）</w:t>
            </w:r>
          </w:p>
          <w:p>
            <w:pPr>
              <w:pStyle w:val="64"/>
              <w:spacing w:line="560" w:lineRule="exact"/>
              <w:rPr>
                <w:rFonts w:hint="eastAsia"/>
                <w:color w:val="000000"/>
                <w:szCs w:val="32"/>
              </w:rPr>
            </w:pPr>
            <w:r>
              <w:rPr>
                <w:rFonts w:hint="eastAsia"/>
                <w:color w:val="000000"/>
                <w:szCs w:val="32"/>
              </w:rPr>
              <w:t>http://www.customs.gov.cn/customs/2018-06/14/article_2025121221012894863.html</w:t>
            </w:r>
          </w:p>
          <w:p>
            <w:pPr>
              <w:pStyle w:val="64"/>
              <w:spacing w:line="560" w:lineRule="exact"/>
              <w:rPr>
                <w:rFonts w:hint="eastAsia"/>
                <w:color w:val="000000"/>
                <w:szCs w:val="32"/>
              </w:rPr>
            </w:pPr>
            <w:r>
              <w:rPr>
                <w:rFonts w:hint="eastAsia"/>
                <w:color w:val="000000"/>
                <w:szCs w:val="32"/>
              </w:rPr>
              <w:t>7.《海关总署关于取消部分动植物产品进境检疫审批的公告》（海关总署公告2024年第77号）</w:t>
            </w:r>
          </w:p>
          <w:p>
            <w:pPr>
              <w:pStyle w:val="64"/>
              <w:spacing w:line="560" w:lineRule="exact"/>
              <w:rPr>
                <w:color w:val="000000"/>
                <w:szCs w:val="32"/>
              </w:rPr>
            </w:pPr>
            <w:r>
              <w:rPr>
                <w:rFonts w:hint="eastAsia"/>
                <w:color w:val="000000"/>
                <w:szCs w:val="32"/>
              </w:rPr>
              <w:t xml:space="preserve">http://www.customs.gov.cn/customs/2024-06/28/article_2025121223522039660.html </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3</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color w:val="000000"/>
                <w:szCs w:val="32"/>
              </w:rPr>
              <w:t>肉类、蜂产品、肠衣、乳制品、水产品、粮食制品、干坚果、植物源性食品、燕窝（燕窝制品除外）等动物源性食品</w:t>
            </w:r>
          </w:p>
        </w:tc>
        <w:tc>
          <w:tcPr>
            <w:tcW w:w="5328" w:type="dxa"/>
          </w:tcPr>
          <w:p>
            <w:pPr>
              <w:pStyle w:val="64"/>
              <w:spacing w:line="560" w:lineRule="exact"/>
              <w:rPr>
                <w:color w:val="000000"/>
                <w:szCs w:val="32"/>
              </w:rPr>
            </w:pPr>
            <w:r>
              <w:rPr>
                <w:rFonts w:hint="eastAsia"/>
                <w:color w:val="000000"/>
                <w:szCs w:val="32"/>
              </w:rPr>
              <w:t>展览用途：</w:t>
            </w:r>
          </w:p>
          <w:p>
            <w:pPr>
              <w:pStyle w:val="64"/>
              <w:spacing w:line="560" w:lineRule="exact"/>
              <w:rPr>
                <w:color w:val="000000"/>
                <w:szCs w:val="32"/>
              </w:rPr>
            </w:pPr>
            <w:r>
              <w:rPr>
                <w:rFonts w:hint="eastAsia"/>
                <w:color w:val="000000"/>
                <w:szCs w:val="32"/>
              </w:rPr>
              <w:t>1.应获检疫准入，准入名单可链接备注；</w:t>
            </w:r>
          </w:p>
          <w:p>
            <w:pPr>
              <w:pStyle w:val="64"/>
              <w:spacing w:line="560" w:lineRule="exact"/>
              <w:rPr>
                <w:color w:val="000000"/>
                <w:szCs w:val="32"/>
              </w:rPr>
            </w:pPr>
            <w:r>
              <w:rPr>
                <w:rFonts w:hint="eastAsia"/>
                <w:color w:val="000000"/>
                <w:szCs w:val="32"/>
              </w:rPr>
              <w:t>2.列入《需审批进境的动植物及其产品、特殊物品清单》的，入境前办理《进境动植物检疫许可证》；</w:t>
            </w:r>
          </w:p>
          <w:p>
            <w:pPr>
              <w:pStyle w:val="64"/>
              <w:spacing w:line="560" w:lineRule="exact"/>
              <w:rPr>
                <w:color w:val="000000"/>
                <w:szCs w:val="32"/>
              </w:rPr>
            </w:pPr>
            <w:r>
              <w:rPr>
                <w:rFonts w:hint="eastAsia"/>
                <w:color w:val="000000"/>
                <w:szCs w:val="32"/>
              </w:rPr>
              <w:t>3.需随附出口国或地区官方卫生证书或动</w:t>
            </w:r>
            <w:r>
              <w:rPr>
                <w:color w:val="000000"/>
                <w:szCs w:val="32"/>
              </w:rPr>
              <w:t>植</w:t>
            </w:r>
            <w:r>
              <w:rPr>
                <w:rFonts w:hint="eastAsia"/>
                <w:color w:val="000000"/>
                <w:szCs w:val="32"/>
              </w:rPr>
              <w:t xml:space="preserve">物检疫证书； </w:t>
            </w:r>
          </w:p>
          <w:p>
            <w:pPr>
              <w:pStyle w:val="64"/>
              <w:spacing w:line="560" w:lineRule="exact"/>
              <w:rPr>
                <w:color w:val="000000"/>
                <w:szCs w:val="32"/>
              </w:rPr>
            </w:pPr>
            <w:r>
              <w:rPr>
                <w:color w:val="000000"/>
                <w:szCs w:val="32"/>
              </w:rPr>
              <w:t>4.免于进口食品境外生产企业注册。</w:t>
            </w:r>
          </w:p>
          <w:p>
            <w:pPr>
              <w:pStyle w:val="64"/>
              <w:spacing w:line="560" w:lineRule="exact"/>
              <w:rPr>
                <w:color w:val="000000"/>
                <w:szCs w:val="32"/>
              </w:rPr>
            </w:pPr>
            <w:r>
              <w:rPr>
                <w:rFonts w:hint="eastAsia"/>
                <w:color w:val="000000"/>
                <w:szCs w:val="32"/>
              </w:rPr>
              <w:t>销售用途：</w:t>
            </w:r>
          </w:p>
          <w:p>
            <w:pPr>
              <w:pStyle w:val="64"/>
              <w:spacing w:line="560" w:lineRule="exact"/>
              <w:rPr>
                <w:color w:val="000000"/>
                <w:szCs w:val="32"/>
              </w:rPr>
            </w:pPr>
            <w:r>
              <w:rPr>
                <w:rFonts w:hint="eastAsia"/>
                <w:color w:val="000000"/>
                <w:szCs w:val="32"/>
              </w:rPr>
              <w:t>要求同一般贸易。</w:t>
            </w:r>
          </w:p>
        </w:tc>
        <w:tc>
          <w:tcPr>
            <w:tcW w:w="7120" w:type="dxa"/>
          </w:tcPr>
          <w:p>
            <w:pPr>
              <w:pStyle w:val="64"/>
              <w:adjustRightInd w:val="0"/>
              <w:snapToGrid w:val="0"/>
              <w:spacing w:line="560" w:lineRule="exact"/>
              <w:jc w:val="left"/>
              <w:rPr>
                <w:rFonts w:ascii="方正仿宋_GBK"/>
                <w:color w:val="000000"/>
                <w:szCs w:val="32"/>
              </w:rPr>
            </w:pPr>
            <w:r>
              <w:rPr>
                <w:rFonts w:ascii="方正仿宋_GBK" w:hint="eastAsia"/>
                <w:color w:val="000000"/>
                <w:szCs w:val="32"/>
              </w:rPr>
              <w:t>详见官方网站：</w:t>
            </w:r>
          </w:p>
          <w:p>
            <w:pPr>
              <w:pStyle w:val="64"/>
              <w:adjustRightInd w:val="0"/>
              <w:snapToGrid w:val="0"/>
              <w:spacing w:line="560" w:lineRule="exact"/>
              <w:jc w:val="left"/>
              <w:rPr>
                <w:rFonts w:ascii="方正仿宋_GBK" w:eastAsia="方正仿宋_GBK"/>
                <w:color w:val="000000"/>
                <w:sz w:val="32"/>
                <w:szCs w:val="32"/>
              </w:rPr>
            </w:pPr>
            <w:r>
              <w:rPr>
                <w:rFonts w:ascii="方正仿宋_GBK" w:hint="eastAsia"/>
                <w:color w:val="000000"/>
                <w:szCs w:val="32"/>
              </w:rPr>
              <w:t>《符合评估审查要求及有传统贸易的国家或地区输华食品目录》</w:t>
            </w:r>
            <w:r>
              <w:rPr>
                <w:rFonts w:hint="eastAsia"/>
                <w:color w:val="000000"/>
                <w:szCs w:val="32"/>
              </w:rPr>
              <w:t>http</w:t>
            </w:r>
            <w:r>
              <w:rPr>
                <w:rFonts w:ascii="方正仿宋_GBK" w:hint="eastAsia"/>
                <w:color w:val="000000"/>
                <w:szCs w:val="32"/>
              </w:rPr>
              <w:t>://</w:t>
            </w:r>
            <w:r>
              <w:rPr>
                <w:rFonts w:hint="eastAsia"/>
                <w:color w:val="000000"/>
                <w:szCs w:val="32"/>
              </w:rPr>
              <w:t>43</w:t>
            </w:r>
            <w:r>
              <w:rPr>
                <w:rFonts w:ascii="方正仿宋_GBK" w:hint="eastAsia"/>
                <w:color w:val="000000"/>
                <w:szCs w:val="32"/>
              </w:rPr>
              <w:t>.</w:t>
            </w:r>
            <w:r>
              <w:rPr>
                <w:rFonts w:hint="eastAsia"/>
                <w:color w:val="000000"/>
                <w:szCs w:val="32"/>
              </w:rPr>
              <w:t>248</w:t>
            </w:r>
            <w:r>
              <w:rPr>
                <w:rFonts w:ascii="方正仿宋_GBK" w:hint="eastAsia"/>
                <w:color w:val="000000"/>
                <w:szCs w:val="32"/>
              </w:rPr>
              <w:t>.</w:t>
            </w:r>
            <w:r>
              <w:rPr>
                <w:rFonts w:hint="eastAsia"/>
                <w:color w:val="000000"/>
                <w:szCs w:val="32"/>
              </w:rPr>
              <w:t>49</w:t>
            </w:r>
            <w:r>
              <w:rPr>
                <w:rFonts w:ascii="方正仿宋_GBK" w:hint="eastAsia"/>
                <w:color w:val="000000"/>
                <w:szCs w:val="32"/>
              </w:rPr>
              <w:t>.</w:t>
            </w:r>
            <w:r>
              <w:rPr>
                <w:rFonts w:hint="eastAsia"/>
                <w:color w:val="000000"/>
                <w:szCs w:val="32"/>
              </w:rPr>
              <w:t>223</w:t>
            </w:r>
          </w:p>
        </w:tc>
      </w:tr>
      <w:tr>
        <w:tc>
          <w:tcPr>
            <w:tcW w:w="867" w:type="dxa"/>
            <w:vAlign w:val="center"/>
          </w:tcPr>
          <w:p>
            <w:pPr>
              <w:pStyle w:val="76"/>
              <w:adjustRightInd w:val="0"/>
              <w:snapToGrid w:val="0"/>
              <w:spacing w:line="560" w:lineRule="exact"/>
              <w:jc w:val="center"/>
              <w:rPr>
                <w:rFonts w:ascii="方正仿宋_GBK" w:eastAsia="方正仿宋_GBK" w:cs="Courier New"/>
                <w:bCs/>
                <w:snapToGrid w:val="0"/>
                <w:color w:val="000000"/>
                <w:kern w:val="0"/>
                <w:sz w:val="32"/>
                <w:szCs w:val="32"/>
              </w:rPr>
            </w:pPr>
            <w:r>
              <w:rPr>
                <w:rFonts w:eastAsia="方正仿宋_GBK" w:hint="eastAsia"/>
                <w:color w:val="000000"/>
                <w:sz w:val="32"/>
                <w:szCs w:val="32"/>
              </w:rPr>
              <w:t>4</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婴幼儿配方乳粉</w:t>
            </w:r>
          </w:p>
        </w:tc>
        <w:tc>
          <w:tcPr>
            <w:tcW w:w="5328" w:type="dxa"/>
            <w:vAlign w:val="center"/>
          </w:tcPr>
          <w:p>
            <w:pPr>
              <w:pStyle w:val="64"/>
              <w:spacing w:line="560" w:lineRule="exact"/>
              <w:rPr>
                <w:color w:val="000000"/>
                <w:szCs w:val="32"/>
              </w:rPr>
            </w:pPr>
            <w:r>
              <w:rPr>
                <w:rFonts w:hint="eastAsia"/>
                <w:color w:val="000000"/>
                <w:szCs w:val="32"/>
              </w:rPr>
              <w:t>展览用途：</w:t>
            </w:r>
          </w:p>
          <w:p>
            <w:pPr>
              <w:pStyle w:val="64"/>
              <w:spacing w:line="560" w:lineRule="exact"/>
              <w:rPr>
                <w:color w:val="000000"/>
                <w:szCs w:val="32"/>
              </w:rPr>
            </w:pPr>
            <w:r>
              <w:rPr>
                <w:rFonts w:hint="eastAsia"/>
                <w:color w:val="000000"/>
                <w:szCs w:val="32"/>
              </w:rPr>
              <w:t>1.应获检疫准入，准入名单可链接备注1；</w:t>
            </w:r>
          </w:p>
          <w:p>
            <w:pPr>
              <w:pStyle w:val="64"/>
              <w:spacing w:line="560" w:lineRule="exact"/>
              <w:rPr>
                <w:color w:val="000000"/>
                <w:szCs w:val="32"/>
              </w:rPr>
            </w:pPr>
            <w:r>
              <w:rPr>
                <w:rFonts w:hint="eastAsia"/>
                <w:color w:val="000000"/>
                <w:szCs w:val="32"/>
              </w:rPr>
              <w:t>2.需随附出口国或地区官方卫生证书；</w:t>
            </w:r>
          </w:p>
          <w:p>
            <w:pPr>
              <w:pStyle w:val="64"/>
              <w:spacing w:line="560" w:lineRule="exact"/>
              <w:rPr>
                <w:color w:val="000000"/>
                <w:szCs w:val="32"/>
              </w:rPr>
            </w:pPr>
            <w:r>
              <w:rPr>
                <w:color w:val="000000"/>
                <w:szCs w:val="32"/>
              </w:rPr>
              <w:t>3.免于进口食品境外生产企业注册。</w:t>
            </w:r>
          </w:p>
          <w:p>
            <w:pPr>
              <w:pStyle w:val="64"/>
              <w:spacing w:line="560" w:lineRule="exact"/>
              <w:rPr>
                <w:color w:val="000000"/>
                <w:szCs w:val="32"/>
              </w:rPr>
            </w:pPr>
            <w:r>
              <w:rPr>
                <w:rFonts w:hint="eastAsia"/>
                <w:color w:val="000000"/>
                <w:szCs w:val="32"/>
              </w:rPr>
              <w:t>销售用途：</w:t>
            </w:r>
          </w:p>
          <w:p>
            <w:pPr>
              <w:pStyle w:val="64"/>
              <w:spacing w:line="560" w:lineRule="exact"/>
              <w:rPr>
                <w:color w:val="000000"/>
                <w:szCs w:val="32"/>
              </w:rPr>
            </w:pPr>
            <w:r>
              <w:rPr>
                <w:rFonts w:hint="eastAsia"/>
                <w:color w:val="000000"/>
                <w:szCs w:val="32"/>
              </w:rPr>
              <w:t>要求同一般贸易。</w:t>
            </w:r>
          </w:p>
        </w:tc>
        <w:tc>
          <w:tcPr>
            <w:tcW w:w="7120" w:type="dxa"/>
          </w:tcPr>
          <w:p>
            <w:pPr>
              <w:pStyle w:val="64"/>
              <w:adjustRightInd w:val="0"/>
              <w:snapToGrid w:val="0"/>
              <w:spacing w:line="560" w:lineRule="exact"/>
              <w:rPr>
                <w:color w:val="000000"/>
                <w:szCs w:val="32"/>
              </w:rPr>
            </w:pPr>
            <w:r>
              <w:rPr>
                <w:rFonts w:hint="eastAsia"/>
                <w:color w:val="000000"/>
                <w:szCs w:val="32"/>
              </w:rPr>
              <w:t>1.《符合评估审查要求及有传统贸易的国家或地区输华食品目录》（包含乳制品）</w:t>
            </w:r>
            <w:r>
              <w:rPr>
                <w:color w:val="000000"/>
                <w:szCs w:val="32"/>
              </w:rPr>
              <w:t xml:space="preserve"> </w:t>
            </w:r>
            <w:r>
              <w:rPr>
                <w:rFonts w:hint="eastAsia"/>
                <w:color w:val="000000"/>
                <w:szCs w:val="32"/>
              </w:rPr>
              <w:t>http://43.248.49.223</w:t>
            </w:r>
          </w:p>
          <w:p>
            <w:pPr>
              <w:pStyle w:val="64"/>
              <w:adjustRightInd w:val="0"/>
              <w:snapToGrid w:val="0"/>
              <w:spacing w:line="560" w:lineRule="exact"/>
              <w:rPr>
                <w:color w:val="000000"/>
                <w:szCs w:val="32"/>
              </w:rPr>
            </w:pPr>
            <w:r>
              <w:rPr>
                <w:rFonts w:hint="eastAsia"/>
                <w:color w:val="000000"/>
                <w:szCs w:val="32"/>
              </w:rPr>
              <w:t>2.婴幼儿配方乳粉产品配方注册信息可向国家市场监督管理总局查询</w:t>
            </w:r>
          </w:p>
        </w:tc>
      </w:tr>
      <w:tr>
        <w:tc>
          <w:tcPr>
            <w:tcW w:w="867" w:type="dxa"/>
            <w:vAlign w:val="center"/>
          </w:tcPr>
          <w:p>
            <w:pPr>
              <w:pStyle w:val="77"/>
              <w:adjustRightInd w:val="0"/>
              <w:snapToGrid w:val="0"/>
              <w:spacing w:line="560" w:lineRule="exact"/>
              <w:jc w:val="center"/>
              <w:rPr>
                <w:rFonts w:ascii="方正仿宋_GBK" w:eastAsia="方正仿宋_GBK" w:cs="Courier New"/>
                <w:bCs/>
                <w:snapToGrid w:val="0"/>
                <w:color w:val="000000"/>
                <w:kern w:val="0"/>
                <w:sz w:val="32"/>
                <w:szCs w:val="32"/>
              </w:rPr>
            </w:pPr>
            <w:r>
              <w:rPr>
                <w:rFonts w:eastAsia="方正仿宋_GBK" w:hint="eastAsia"/>
                <w:color w:val="000000"/>
                <w:sz w:val="32"/>
                <w:szCs w:val="32"/>
              </w:rPr>
              <w:t>5</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其他预包装食品</w:t>
            </w:r>
          </w:p>
        </w:tc>
        <w:tc>
          <w:tcPr>
            <w:tcW w:w="5328" w:type="dxa"/>
          </w:tcPr>
          <w:p>
            <w:pPr>
              <w:pStyle w:val="64"/>
              <w:spacing w:line="560" w:lineRule="exact"/>
              <w:rPr>
                <w:color w:val="000000"/>
                <w:szCs w:val="32"/>
              </w:rPr>
            </w:pPr>
            <w:r>
              <w:rPr>
                <w:rFonts w:hint="eastAsia"/>
                <w:color w:val="000000"/>
                <w:szCs w:val="32"/>
              </w:rPr>
              <w:t>展览用途：</w:t>
            </w:r>
          </w:p>
          <w:p>
            <w:pPr>
              <w:pStyle w:val="64"/>
              <w:spacing w:line="560" w:lineRule="exact"/>
              <w:rPr>
                <w:color w:val="000000"/>
                <w:szCs w:val="32"/>
              </w:rPr>
            </w:pPr>
            <w:r>
              <w:rPr>
                <w:rFonts w:hint="eastAsia"/>
                <w:color w:val="000000"/>
                <w:szCs w:val="32"/>
              </w:rPr>
              <w:t>免予抽样检验，免予加贴中文标签；对于少量试用、品尝、散发的，相关参展商应当在开展前向海关说明消耗方式和拟消耗的数量或重量报海关核准，提供符合要求的合格证明（</w:t>
            </w:r>
            <w:r>
              <w:rPr>
                <w:color w:val="000000"/>
                <w:szCs w:val="32"/>
              </w:rPr>
              <w:t>原产国</w:t>
            </w:r>
            <w:r>
              <w:rPr>
                <w:rFonts w:hint="eastAsia"/>
                <w:color w:val="000000"/>
                <w:szCs w:val="32"/>
              </w:rPr>
              <w:t>官方证书</w:t>
            </w:r>
            <w:r>
              <w:rPr>
                <w:color w:val="000000"/>
                <w:szCs w:val="32"/>
              </w:rPr>
              <w:t>或</w:t>
            </w:r>
            <w:r>
              <w:rPr>
                <w:rFonts w:hint="eastAsia"/>
                <w:color w:val="000000"/>
                <w:szCs w:val="32"/>
              </w:rPr>
              <w:t>第三方检测报告</w:t>
            </w:r>
            <w:r>
              <w:rPr>
                <w:color w:val="000000"/>
                <w:szCs w:val="32"/>
              </w:rPr>
              <w:t>或</w:t>
            </w:r>
            <w:r>
              <w:rPr>
                <w:rFonts w:hint="eastAsia"/>
                <w:color w:val="000000"/>
                <w:szCs w:val="32"/>
              </w:rPr>
              <w:t>参展方自验合格报告</w:t>
            </w:r>
            <w:r>
              <w:rPr>
                <w:color w:val="000000"/>
                <w:szCs w:val="32"/>
              </w:rPr>
              <w:t>或</w:t>
            </w:r>
            <w:r>
              <w:rPr>
                <w:rFonts w:hint="eastAsia"/>
                <w:color w:val="000000"/>
                <w:szCs w:val="32"/>
              </w:rPr>
              <w:t>参展方合格申明），根据食品化妆品安全风险评估情况，海关可在展前抽取样品检验，并可免予加贴中文标签；</w:t>
            </w:r>
            <w:r>
              <w:rPr>
                <w:color w:val="000000"/>
                <w:szCs w:val="32"/>
              </w:rPr>
              <w:t>免于进口食品境外生产企业注册。</w:t>
            </w:r>
          </w:p>
          <w:p>
            <w:pPr>
              <w:pStyle w:val="64"/>
              <w:spacing w:line="560" w:lineRule="exact"/>
              <w:rPr>
                <w:color w:val="000000"/>
                <w:szCs w:val="32"/>
              </w:rPr>
            </w:pPr>
            <w:r>
              <w:rPr>
                <w:rFonts w:hint="eastAsia"/>
                <w:color w:val="000000"/>
                <w:szCs w:val="32"/>
              </w:rPr>
              <w:br w:type="page"/>
              <w:t>销售用途：</w:t>
            </w:r>
          </w:p>
          <w:p>
            <w:pPr>
              <w:pStyle w:val="64"/>
              <w:spacing w:line="560" w:lineRule="exact"/>
              <w:rPr>
                <w:color w:val="000000"/>
                <w:szCs w:val="32"/>
              </w:rPr>
            </w:pPr>
            <w:r>
              <w:rPr>
                <w:rFonts w:hint="eastAsia"/>
                <w:color w:val="000000"/>
                <w:szCs w:val="32"/>
              </w:rPr>
              <w:t>要求同一般贸易。</w:t>
            </w:r>
          </w:p>
        </w:tc>
        <w:tc>
          <w:tcPr>
            <w:tcW w:w="7120" w:type="dxa"/>
            <w:vAlign w:val="center"/>
          </w:tcPr>
          <w:p>
            <w:pPr>
              <w:pStyle w:val="78"/>
              <w:adjustRightInd w:val="0"/>
              <w:snapToGrid w:val="0"/>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《保健食品注册证书》</w:t>
            </w:r>
            <w:r>
              <w:rPr>
                <w:rFonts w:ascii="方正仿宋_GBK" w:eastAsia="方正仿宋_GBK"/>
                <w:color w:val="000000"/>
                <w:sz w:val="32"/>
                <w:szCs w:val="32"/>
              </w:rPr>
              <w:t>、</w:t>
            </w:r>
            <w:r>
              <w:rPr>
                <w:rFonts w:ascii="方正仿宋_GBK" w:eastAsia="方正仿宋_GBK" w:hint="eastAsia"/>
                <w:color w:val="000000"/>
                <w:sz w:val="32"/>
                <w:szCs w:val="32"/>
              </w:rPr>
              <w:t>《保健食品备案凭证》</w:t>
            </w:r>
            <w:r>
              <w:rPr>
                <w:rFonts w:ascii="方正仿宋_GBK" w:eastAsia="方正仿宋_GBK"/>
                <w:color w:val="000000"/>
                <w:sz w:val="32"/>
                <w:szCs w:val="32"/>
              </w:rPr>
              <w:t>、</w:t>
            </w:r>
            <w:r>
              <w:rPr>
                <w:rFonts w:ascii="方正仿宋_GBK" w:eastAsia="方正仿宋_GBK" w:hint="eastAsia"/>
                <w:color w:val="000000"/>
                <w:sz w:val="32"/>
                <w:szCs w:val="32"/>
              </w:rPr>
              <w:t>《特殊医学用途配方食品注册证书》可向国家市场监督管理总局查询</w:t>
            </w:r>
          </w:p>
        </w:tc>
      </w:tr>
      <w:tr>
        <w:tc>
          <w:tcPr>
            <w:tcW w:w="867" w:type="dxa"/>
            <w:vAlign w:val="center"/>
          </w:tcPr>
          <w:p>
            <w:pPr>
              <w:pStyle w:val="77"/>
              <w:adjustRightInd w:val="0"/>
              <w:snapToGrid w:val="0"/>
              <w:spacing w:line="560" w:lineRule="exact"/>
              <w:jc w:val="center"/>
              <w:rPr>
                <w:rFonts w:ascii="方正仿宋_GBK" w:eastAsia="方正仿宋_GBK"/>
                <w:color w:val="000000"/>
                <w:sz w:val="32"/>
                <w:szCs w:val="32"/>
              </w:rPr>
            </w:pPr>
            <w:r>
              <w:rPr>
                <w:rFonts w:eastAsia="方正仿宋_GBK" w:hint="eastAsia"/>
                <w:color w:val="000000"/>
                <w:sz w:val="32"/>
                <w:szCs w:val="32"/>
              </w:rPr>
              <w:t>6</w:t>
            </w:r>
          </w:p>
        </w:tc>
        <w:tc>
          <w:tcPr>
            <w:tcW w:w="2131" w:type="dxa"/>
            <w:vAlign w:val="center"/>
          </w:tcPr>
          <w:p>
            <w:pPr>
              <w:pStyle w:val="64"/>
              <w:adjustRightInd w:val="0"/>
              <w:snapToGrid w:val="0"/>
              <w:spacing w:line="560" w:lineRule="exact"/>
              <w:rPr>
                <w:rFonts w:ascii="方正仿宋_GBK"/>
                <w:color w:val="000000"/>
                <w:szCs w:val="32"/>
              </w:rPr>
            </w:pPr>
            <w:r>
              <w:rPr>
                <w:rFonts w:ascii="方正仿宋_GBK" w:hint="eastAsia"/>
                <w:color w:val="000000"/>
                <w:szCs w:val="32"/>
              </w:rPr>
              <w:t>化妆品</w:t>
            </w:r>
          </w:p>
        </w:tc>
        <w:tc>
          <w:tcPr>
            <w:tcW w:w="5328" w:type="dxa"/>
          </w:tcPr>
          <w:p>
            <w:pPr>
              <w:pStyle w:val="64"/>
              <w:adjustRightInd w:val="0"/>
              <w:snapToGrid w:val="0"/>
              <w:spacing w:line="560" w:lineRule="exact"/>
              <w:rPr>
                <w:rFonts w:ascii="方正仿宋_GBK"/>
                <w:color w:val="000000"/>
                <w:szCs w:val="32"/>
              </w:rPr>
            </w:pPr>
            <w:r>
              <w:rPr>
                <w:rFonts w:ascii="方正仿宋_GBK" w:hint="eastAsia"/>
                <w:color w:val="000000"/>
                <w:szCs w:val="32"/>
              </w:rPr>
              <w:t>展览用途：</w:t>
            </w:r>
          </w:p>
          <w:p>
            <w:pPr>
              <w:pStyle w:val="64"/>
              <w:adjustRightInd w:val="0"/>
              <w:snapToGrid w:val="0"/>
              <w:spacing w:line="560" w:lineRule="exact"/>
              <w:rPr>
                <w:rFonts w:ascii="方正仿宋_GBK"/>
                <w:color w:val="000000"/>
                <w:szCs w:val="32"/>
              </w:rPr>
            </w:pPr>
            <w:r>
              <w:rPr>
                <w:rFonts w:ascii="方正仿宋_GBK" w:hint="eastAsia"/>
                <w:color w:val="000000"/>
                <w:szCs w:val="32"/>
              </w:rPr>
              <w:t>免予抽样检验，免予加贴中文标签；</w:t>
            </w:r>
          </w:p>
          <w:p>
            <w:pPr>
              <w:pStyle w:val="64"/>
              <w:adjustRightInd w:val="0"/>
              <w:snapToGrid w:val="0"/>
              <w:spacing w:line="560" w:lineRule="exact"/>
              <w:rPr>
                <w:rFonts w:ascii="方正仿宋_GBK"/>
                <w:color w:val="000000"/>
                <w:szCs w:val="32"/>
              </w:rPr>
            </w:pPr>
            <w:r>
              <w:rPr>
                <w:rFonts w:ascii="方正仿宋_GBK" w:hint="eastAsia"/>
                <w:color w:val="000000"/>
                <w:szCs w:val="32"/>
              </w:rPr>
              <w:br w:type="page"/>
              <w:t>少量试用、散发的:视审核和验证情况抽取样品（可展前提供）检验，并可免予加贴中文标签。</w:t>
            </w:r>
          </w:p>
          <w:p>
            <w:pPr>
              <w:pStyle w:val="64"/>
              <w:adjustRightInd w:val="0"/>
              <w:snapToGrid w:val="0"/>
              <w:spacing w:line="560" w:lineRule="exact"/>
              <w:rPr>
                <w:rFonts w:ascii="方正仿宋_GBK"/>
                <w:color w:val="000000"/>
                <w:szCs w:val="32"/>
              </w:rPr>
            </w:pPr>
            <w:r>
              <w:rPr>
                <w:rFonts w:ascii="方正仿宋_GBK" w:hint="eastAsia"/>
                <w:color w:val="000000"/>
                <w:szCs w:val="32"/>
              </w:rPr>
              <w:br w:type="page"/>
              <w:t>销售用途：</w:t>
            </w:r>
          </w:p>
          <w:p>
            <w:pPr>
              <w:pStyle w:val="64"/>
              <w:adjustRightInd w:val="0"/>
              <w:snapToGrid w:val="0"/>
              <w:spacing w:line="560" w:lineRule="exact"/>
              <w:rPr>
                <w:rFonts w:ascii="方正仿宋_GBK"/>
                <w:color w:val="000000"/>
                <w:szCs w:val="32"/>
              </w:rPr>
            </w:pPr>
            <w:r>
              <w:rPr>
                <w:rFonts w:ascii="方正仿宋_GBK" w:hint="eastAsia"/>
                <w:color w:val="000000"/>
                <w:szCs w:val="32"/>
              </w:rPr>
              <w:t>要求同一般贸易。</w:t>
            </w:r>
          </w:p>
        </w:tc>
        <w:tc>
          <w:tcPr>
            <w:tcW w:w="7120" w:type="dxa"/>
          </w:tcPr>
          <w:p>
            <w:pPr>
              <w:pStyle w:val="78"/>
              <w:adjustRightInd w:val="0"/>
              <w:snapToGrid w:val="0"/>
              <w:spacing w:line="560" w:lineRule="exact"/>
              <w:jc w:val="left"/>
              <w:rPr>
                <w:rFonts w:ascii="方正仿宋_GBK" w:eastAsia="方正仿宋_GBK"/>
                <w:color w:val="000000"/>
                <w:sz w:val="32"/>
                <w:szCs w:val="32"/>
              </w:rPr>
            </w:pPr>
            <w:r>
              <w:rPr>
                <w:rFonts w:ascii="方正仿宋_GBK" w:eastAsia="方正仿宋_GBK" w:hint="eastAsia"/>
                <w:color w:val="000000"/>
                <w:sz w:val="32"/>
                <w:szCs w:val="32"/>
              </w:rPr>
              <w:t>《进口特殊化妆品注册证书》</w:t>
            </w:r>
            <w:r>
              <w:rPr>
                <w:rFonts w:ascii="方正仿宋_GBK" w:eastAsia="方正仿宋_GBK"/>
                <w:color w:val="000000"/>
                <w:sz w:val="32"/>
                <w:szCs w:val="32"/>
              </w:rPr>
              <w:t>、</w:t>
            </w:r>
            <w:r>
              <w:rPr>
                <w:rFonts w:ascii="方正仿宋_GBK" w:eastAsia="方正仿宋_GBK" w:hint="eastAsia"/>
                <w:color w:val="000000"/>
                <w:sz w:val="32"/>
                <w:szCs w:val="32"/>
              </w:rPr>
              <w:t>《进口普通化妆品备案证书》可向国家药监总局查询</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7</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纳入中国实施许可和必须实施认证范围的相关进口产品</w:t>
            </w:r>
          </w:p>
        </w:tc>
        <w:tc>
          <w:tcPr>
            <w:tcW w:w="5328" w:type="dxa"/>
          </w:tcPr>
          <w:p>
            <w:pPr>
              <w:pStyle w:val="64"/>
              <w:adjustRightInd w:val="0"/>
              <w:snapToGrid w:val="0"/>
              <w:spacing w:line="560" w:lineRule="exact"/>
              <w:rPr>
                <w:rFonts w:ascii="方正仿宋_GBK"/>
                <w:color w:val="000000"/>
                <w:szCs w:val="32"/>
              </w:rPr>
            </w:pPr>
            <w:r>
              <w:rPr>
                <w:rFonts w:ascii="方正仿宋_GBK" w:hint="eastAsia"/>
                <w:color w:val="000000"/>
                <w:szCs w:val="32"/>
              </w:rPr>
              <w:t>展览用途：</w:t>
            </w:r>
          </w:p>
          <w:p>
            <w:pPr>
              <w:pStyle w:val="64"/>
              <w:adjustRightInd w:val="0"/>
              <w:snapToGrid w:val="0"/>
              <w:spacing w:line="560" w:lineRule="exact"/>
              <w:rPr>
                <w:rFonts w:ascii="方正仿宋_GBK"/>
                <w:color w:val="000000"/>
                <w:szCs w:val="32"/>
              </w:rPr>
            </w:pPr>
            <w:r>
              <w:rPr>
                <w:rFonts w:ascii="方正仿宋_GBK" w:hint="eastAsia"/>
                <w:color w:val="000000"/>
                <w:szCs w:val="32"/>
              </w:rPr>
              <w:t>不做限制。</w:t>
            </w:r>
          </w:p>
          <w:p>
            <w:pPr>
              <w:pStyle w:val="64"/>
              <w:adjustRightInd w:val="0"/>
              <w:snapToGrid w:val="0"/>
              <w:spacing w:line="560" w:lineRule="exact"/>
              <w:rPr>
                <w:rFonts w:ascii="方正仿宋_GBK"/>
                <w:color w:val="000000"/>
                <w:szCs w:val="32"/>
              </w:rPr>
            </w:pPr>
            <w:r>
              <w:rPr>
                <w:rFonts w:ascii="方正仿宋_GBK" w:hint="eastAsia"/>
                <w:color w:val="000000"/>
                <w:szCs w:val="32"/>
              </w:rPr>
              <w:t>销售用途：</w:t>
            </w:r>
          </w:p>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销售产品须获得许可/认证，或免于办理许可/认证凭证。</w:t>
            </w:r>
          </w:p>
        </w:tc>
        <w:tc>
          <w:tcPr>
            <w:tcW w:w="7120" w:type="dxa"/>
          </w:tcPr>
          <w:p>
            <w:pPr>
              <w:pStyle w:val="64"/>
              <w:spacing w:line="560" w:lineRule="exact"/>
              <w:rPr>
                <w:color w:val="000000"/>
                <w:szCs w:val="32"/>
              </w:rPr>
            </w:pPr>
            <w:r>
              <w:rPr>
                <w:rFonts w:hint="eastAsia"/>
                <w:color w:val="000000"/>
                <w:szCs w:val="32"/>
              </w:rPr>
              <w:t>详见官方网站：</w:t>
            </w:r>
          </w:p>
          <w:p>
            <w:pPr>
              <w:pStyle w:val="64"/>
              <w:spacing w:line="560" w:lineRule="exact"/>
              <w:rPr>
                <w:color w:val="000000"/>
                <w:szCs w:val="32"/>
              </w:rPr>
            </w:pPr>
            <w:r>
              <w:rPr>
                <w:rFonts w:hint="eastAsia"/>
                <w:color w:val="000000"/>
                <w:szCs w:val="32"/>
              </w:rPr>
              <w:t>https://www.cnca.gov.cn/hlwfw/ywzl/qzxcprz/index.html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8</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纳入能效标识管理范围的产品</w:t>
            </w:r>
          </w:p>
        </w:tc>
        <w:tc>
          <w:tcPr>
            <w:tcW w:w="5328" w:type="dxa"/>
          </w:tcPr>
          <w:p>
            <w:pPr>
              <w:pStyle w:val="64"/>
              <w:adjustRightInd w:val="0"/>
              <w:snapToGrid w:val="0"/>
              <w:spacing w:line="560" w:lineRule="exact"/>
              <w:rPr>
                <w:rFonts w:ascii="方正仿宋_GBK"/>
                <w:color w:val="000000"/>
                <w:szCs w:val="32"/>
              </w:rPr>
            </w:pPr>
            <w:r>
              <w:rPr>
                <w:rFonts w:ascii="方正仿宋_GBK" w:hint="eastAsia"/>
                <w:color w:val="000000"/>
                <w:szCs w:val="32"/>
              </w:rPr>
              <w:t>展览用途：</w:t>
            </w:r>
          </w:p>
          <w:p>
            <w:pPr>
              <w:pStyle w:val="64"/>
              <w:adjustRightInd w:val="0"/>
              <w:snapToGrid w:val="0"/>
              <w:spacing w:line="560" w:lineRule="exact"/>
              <w:rPr>
                <w:rFonts w:ascii="方正仿宋_GBK"/>
                <w:color w:val="000000"/>
                <w:szCs w:val="32"/>
              </w:rPr>
            </w:pPr>
            <w:r>
              <w:rPr>
                <w:rFonts w:ascii="方正仿宋_GBK" w:hint="eastAsia"/>
                <w:color w:val="000000"/>
                <w:szCs w:val="32"/>
              </w:rPr>
              <w:t>不做限制。</w:t>
            </w:r>
          </w:p>
          <w:p>
            <w:pPr>
              <w:pStyle w:val="64"/>
              <w:adjustRightInd w:val="0"/>
              <w:snapToGrid w:val="0"/>
              <w:spacing w:line="560" w:lineRule="exact"/>
              <w:rPr>
                <w:rFonts w:ascii="方正仿宋_GBK"/>
                <w:color w:val="000000"/>
                <w:szCs w:val="32"/>
              </w:rPr>
            </w:pPr>
            <w:r>
              <w:rPr>
                <w:rFonts w:ascii="方正仿宋_GBK" w:hint="eastAsia"/>
                <w:color w:val="000000"/>
                <w:szCs w:val="32"/>
              </w:rPr>
              <w:t>销售用途：</w:t>
            </w:r>
          </w:p>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销售产品须按国家规定加贴能效标识。</w:t>
            </w:r>
          </w:p>
        </w:tc>
        <w:tc>
          <w:tcPr>
            <w:tcW w:w="7120" w:type="dxa"/>
          </w:tcPr>
          <w:p>
            <w:pPr>
              <w:pStyle w:val="64"/>
              <w:adjustRightInd w:val="0"/>
              <w:snapToGrid w:val="0"/>
              <w:spacing w:line="560" w:lineRule="exact"/>
              <w:jc w:val="left"/>
              <w:rPr>
                <w:rFonts w:ascii="方正仿宋_GBK"/>
                <w:color w:val="000000"/>
                <w:szCs w:val="32"/>
              </w:rPr>
            </w:pPr>
            <w:r>
              <w:rPr>
                <w:rFonts w:ascii="方正仿宋_GBK" w:hint="eastAsia"/>
                <w:color w:val="000000"/>
                <w:szCs w:val="32"/>
              </w:rPr>
              <w:t>详见官方网站：</w:t>
            </w:r>
          </w:p>
          <w:p>
            <w:pPr>
              <w:pStyle w:val="64"/>
              <w:adjustRightInd w:val="0"/>
              <w:snapToGrid w:val="0"/>
              <w:spacing w:line="560" w:lineRule="exact"/>
              <w:jc w:val="left"/>
              <w:rPr>
                <w:rFonts w:ascii="方正仿宋_GBK"/>
                <w:color w:val="000000"/>
                <w:szCs w:val="32"/>
              </w:rPr>
            </w:pPr>
            <w:r>
              <w:rPr>
                <w:rFonts w:ascii="方正仿宋_GBK" w:hint="eastAsia"/>
                <w:color w:val="000000"/>
                <w:szCs w:val="32"/>
              </w:rPr>
              <w:t>《能源效率标识管理办法》及后续公布实行能源效率标识的产品目录</w:t>
            </w:r>
          </w:p>
          <w:p>
            <w:pPr>
              <w:pStyle w:val="64"/>
              <w:adjustRightInd w:val="0"/>
              <w:snapToGrid w:val="0"/>
              <w:spacing w:line="560" w:lineRule="exact"/>
              <w:jc w:val="left"/>
              <w:rPr>
                <w:rFonts w:ascii="方正仿宋_GBK" w:cs="Courier New"/>
                <w:bCs/>
                <w:snapToGrid w:val="0"/>
                <w:color w:val="000000"/>
                <w:kern w:val="0"/>
                <w:szCs w:val="32"/>
              </w:rPr>
            </w:pPr>
            <w:r>
              <w:rPr>
                <w:rFonts w:hint="eastAsia"/>
                <w:color w:val="000000"/>
                <w:szCs w:val="32"/>
              </w:rPr>
              <w:t>https</w:t>
            </w:r>
            <w:r>
              <w:rPr>
                <w:rFonts w:ascii="方正仿宋_GBK" w:hint="eastAsia"/>
                <w:color w:val="000000"/>
                <w:szCs w:val="32"/>
              </w:rPr>
              <w:t>://</w:t>
            </w:r>
            <w:r>
              <w:rPr>
                <w:rFonts w:hint="eastAsia"/>
                <w:color w:val="000000"/>
                <w:szCs w:val="32"/>
              </w:rPr>
              <w:t>www</w:t>
            </w:r>
            <w:r>
              <w:rPr>
                <w:rFonts w:ascii="方正仿宋_GBK" w:hint="eastAsia"/>
                <w:color w:val="000000"/>
                <w:szCs w:val="32"/>
              </w:rPr>
              <w:t>.</w:t>
            </w:r>
            <w:r>
              <w:rPr>
                <w:rFonts w:hint="eastAsia"/>
                <w:color w:val="000000"/>
                <w:szCs w:val="32"/>
              </w:rPr>
              <w:t>ndrc</w:t>
            </w:r>
            <w:r>
              <w:rPr>
                <w:rFonts w:ascii="方正仿宋_GBK" w:hint="eastAsia"/>
                <w:color w:val="000000"/>
                <w:szCs w:val="32"/>
              </w:rPr>
              <w:t>.</w:t>
            </w:r>
            <w:r>
              <w:rPr>
                <w:rFonts w:hint="eastAsia"/>
                <w:color w:val="000000"/>
                <w:szCs w:val="32"/>
              </w:rPr>
              <w:t>gov</w:t>
            </w:r>
            <w:r>
              <w:rPr>
                <w:rFonts w:ascii="方正仿宋_GBK" w:hint="eastAsia"/>
                <w:color w:val="000000"/>
                <w:szCs w:val="32"/>
              </w:rPr>
              <w:t>.</w:t>
            </w:r>
            <w:r>
              <w:rPr>
                <w:rFonts w:hint="eastAsia"/>
                <w:color w:val="000000"/>
                <w:szCs w:val="32"/>
              </w:rPr>
              <w:t>cn</w:t>
            </w:r>
            <w:r>
              <w:rPr>
                <w:rFonts w:ascii="方正仿宋_GBK" w:hint="eastAsia"/>
                <w:color w:val="000000"/>
                <w:szCs w:val="32"/>
              </w:rPr>
              <w:t>/</w:t>
            </w:r>
            <w:r>
              <w:rPr>
                <w:rFonts w:hint="eastAsia"/>
                <w:color w:val="000000"/>
                <w:szCs w:val="32"/>
              </w:rPr>
              <w:t>xxgk</w:t>
            </w:r>
            <w:r>
              <w:rPr>
                <w:rFonts w:ascii="方正仿宋_GBK" w:hint="eastAsia"/>
                <w:color w:val="000000"/>
                <w:szCs w:val="32"/>
              </w:rPr>
              <w:t>/</w:t>
            </w:r>
            <w:r>
              <w:rPr>
                <w:rFonts w:hint="eastAsia"/>
                <w:color w:val="000000"/>
                <w:szCs w:val="32"/>
              </w:rPr>
              <w:t>zcfb</w:t>
            </w:r>
            <w:r>
              <w:rPr>
                <w:rFonts w:ascii="方正仿宋_GBK" w:hint="eastAsia"/>
                <w:color w:val="000000"/>
                <w:szCs w:val="32"/>
              </w:rPr>
              <w:t>/</w:t>
            </w:r>
            <w:r>
              <w:rPr>
                <w:rFonts w:hint="eastAsia"/>
                <w:color w:val="000000"/>
                <w:szCs w:val="32"/>
              </w:rPr>
              <w:t>fzggwl</w:t>
            </w:r>
            <w:r>
              <w:rPr>
                <w:rFonts w:ascii="方正仿宋_GBK" w:hint="eastAsia"/>
                <w:color w:val="000000"/>
                <w:szCs w:val="32"/>
              </w:rPr>
              <w:t>/</w:t>
            </w:r>
            <w:r>
              <w:rPr>
                <w:rFonts w:hint="eastAsia"/>
                <w:color w:val="000000"/>
                <w:szCs w:val="32"/>
              </w:rPr>
              <w:t>200506</w:t>
            </w:r>
            <w:r>
              <w:rPr>
                <w:rFonts w:ascii="方正仿宋_GBK" w:hint="eastAsia"/>
                <w:color w:val="000000"/>
                <w:szCs w:val="32"/>
              </w:rPr>
              <w:t>/</w:t>
            </w:r>
            <w:r>
              <w:rPr>
                <w:rFonts w:hint="eastAsia"/>
                <w:color w:val="000000"/>
                <w:szCs w:val="32"/>
              </w:rPr>
              <w:t>t20050614</w:t>
            </w:r>
            <w:r>
              <w:rPr>
                <w:rFonts w:ascii="方正仿宋_GBK" w:hint="eastAsia"/>
                <w:color w:val="000000"/>
                <w:szCs w:val="32"/>
              </w:rPr>
              <w:t>_</w:t>
            </w:r>
            <w:r>
              <w:rPr>
                <w:rFonts w:hint="eastAsia"/>
                <w:color w:val="000000"/>
                <w:szCs w:val="32"/>
              </w:rPr>
              <w:t>960634</w:t>
            </w:r>
            <w:r>
              <w:rPr>
                <w:rFonts w:ascii="方正仿宋_GBK" w:hint="eastAsia"/>
                <w:color w:val="000000"/>
                <w:szCs w:val="32"/>
              </w:rPr>
              <w:t>_</w:t>
            </w:r>
            <w:r>
              <w:rPr>
                <w:rFonts w:hint="eastAsia"/>
                <w:color w:val="000000"/>
                <w:szCs w:val="32"/>
              </w:rPr>
              <w:t>ext</w:t>
            </w:r>
            <w:r>
              <w:rPr>
                <w:rFonts w:ascii="方正仿宋_GBK" w:hint="eastAsia"/>
                <w:color w:val="000000"/>
                <w:szCs w:val="32"/>
              </w:rPr>
              <w:t>.</w:t>
            </w:r>
            <w:r>
              <w:rPr>
                <w:rFonts w:hint="eastAsia"/>
                <w:color w:val="000000"/>
                <w:szCs w:val="32"/>
              </w:rPr>
              <w:t>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9</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风险等级</w:t>
            </w:r>
            <w:r>
              <w:rPr>
                <w:rFonts w:hint="eastAsia"/>
                <w:color w:val="000000"/>
                <w:szCs w:val="32"/>
              </w:rPr>
              <w:t>A</w:t>
            </w:r>
            <w:r>
              <w:rPr>
                <w:rFonts w:ascii="方正仿宋_GBK" w:hint="eastAsia"/>
                <w:color w:val="000000"/>
                <w:szCs w:val="32"/>
              </w:rPr>
              <w:t>、</w:t>
            </w:r>
            <w:r>
              <w:rPr>
                <w:rFonts w:hint="eastAsia"/>
                <w:color w:val="000000"/>
                <w:szCs w:val="32"/>
              </w:rPr>
              <w:t>B</w:t>
            </w:r>
            <w:r>
              <w:rPr>
                <w:rFonts w:ascii="方正仿宋_GBK" w:hint="eastAsia"/>
                <w:color w:val="000000"/>
                <w:szCs w:val="32"/>
              </w:rPr>
              <w:t>级特殊物品</w:t>
            </w:r>
          </w:p>
        </w:tc>
        <w:tc>
          <w:tcPr>
            <w:tcW w:w="5328" w:type="dxa"/>
          </w:tcPr>
          <w:p>
            <w:pPr>
              <w:pStyle w:val="64"/>
              <w:adjustRightInd w:val="0"/>
              <w:snapToGrid w:val="0"/>
              <w:spacing w:line="560" w:lineRule="exact"/>
              <w:rPr>
                <w:rFonts w:ascii="方正仿宋_GBK"/>
                <w:color w:val="000000"/>
                <w:szCs w:val="32"/>
              </w:rPr>
            </w:pPr>
            <w:r>
              <w:rPr>
                <w:rFonts w:hint="eastAsia"/>
                <w:color w:val="000000"/>
                <w:szCs w:val="32"/>
              </w:rPr>
              <w:t>1</w:t>
            </w:r>
            <w:r>
              <w:rPr>
                <w:rFonts w:ascii="方正仿宋_GBK" w:hint="eastAsia"/>
                <w:color w:val="000000"/>
                <w:szCs w:val="32"/>
              </w:rPr>
              <w:t>.入境需办理卫生检疫审批；</w:t>
            </w:r>
          </w:p>
          <w:p>
            <w:pPr>
              <w:pStyle w:val="64"/>
              <w:adjustRightInd w:val="0"/>
              <w:snapToGrid w:val="0"/>
              <w:spacing w:line="560" w:lineRule="exact"/>
              <w:rPr>
                <w:rFonts w:ascii="方正仿宋_GBK" w:cs="Courier New"/>
                <w:bCs/>
                <w:snapToGrid w:val="0"/>
                <w:color w:val="000000"/>
                <w:kern w:val="0"/>
                <w:szCs w:val="32"/>
              </w:rPr>
            </w:pPr>
            <w:r>
              <w:rPr>
                <w:rFonts w:hint="eastAsia"/>
                <w:color w:val="000000"/>
                <w:szCs w:val="32"/>
              </w:rPr>
              <w:t>2</w:t>
            </w:r>
            <w:r>
              <w:rPr>
                <w:rFonts w:ascii="方正仿宋_GBK" w:hint="eastAsia"/>
                <w:color w:val="000000"/>
                <w:szCs w:val="32"/>
              </w:rPr>
              <w:t>.展览现场必须具备相关生物安全控制条件。</w:t>
            </w:r>
          </w:p>
        </w:tc>
        <w:tc>
          <w:tcPr>
            <w:tcW w:w="7120" w:type="dxa"/>
            <w:vMerge w:val="restart"/>
          </w:tcPr>
          <w:p>
            <w:pPr>
              <w:pStyle w:val="64"/>
              <w:adjustRightInd w:val="0"/>
              <w:snapToGrid w:val="0"/>
              <w:spacing w:line="560" w:lineRule="exact"/>
              <w:jc w:val="left"/>
              <w:rPr>
                <w:rFonts w:ascii="方正仿宋_GBK"/>
                <w:color w:val="000000"/>
                <w:szCs w:val="32"/>
              </w:rPr>
            </w:pPr>
            <w:r>
              <w:rPr>
                <w:rFonts w:ascii="方正仿宋_GBK" w:hint="eastAsia"/>
                <w:color w:val="000000"/>
                <w:szCs w:val="32"/>
              </w:rPr>
              <w:t>详见官方网站：《出入境特殊物品卫生检疫管理规定》</w:t>
            </w:r>
          </w:p>
          <w:p>
            <w:pPr>
              <w:pStyle w:val="64"/>
              <w:adjustRightInd w:val="0"/>
              <w:snapToGrid w:val="0"/>
              <w:spacing w:line="560" w:lineRule="exact"/>
              <w:jc w:val="left"/>
              <w:rPr>
                <w:rFonts w:ascii="方正仿宋_GBK"/>
                <w:color w:val="000000"/>
                <w:szCs w:val="32"/>
              </w:rPr>
            </w:pPr>
            <w:r>
              <w:rPr>
                <w:rFonts w:hint="eastAsia"/>
                <w:color w:val="000000"/>
                <w:szCs w:val="32"/>
              </w:rPr>
              <w:t>http://www.customs.gov.cn/customs/2019-04/08/article_2025121221031995838.html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10</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风险等级</w:t>
            </w:r>
            <w:r>
              <w:rPr>
                <w:rFonts w:hint="eastAsia"/>
                <w:color w:val="000000"/>
                <w:szCs w:val="32"/>
              </w:rPr>
              <w:t>C</w:t>
            </w:r>
            <w:r>
              <w:rPr>
                <w:rFonts w:ascii="方正仿宋_GBK" w:hint="eastAsia"/>
                <w:color w:val="000000"/>
                <w:szCs w:val="32"/>
              </w:rPr>
              <w:t>级特殊物品</w:t>
            </w:r>
          </w:p>
        </w:tc>
        <w:tc>
          <w:tcPr>
            <w:tcW w:w="5328" w:type="dxa"/>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入境需办理卫生检疫审批。</w:t>
            </w:r>
          </w:p>
        </w:tc>
        <w:tc>
          <w:tcPr>
            <w:tcW w:w="7513" w:type="dxa"/>
            <w:vMerge/>
            <w:vAlign w:val="center"/>
          </w:tcP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11</w:t>
            </w:r>
          </w:p>
        </w:tc>
        <w:tc>
          <w:tcPr>
            <w:tcW w:w="2131"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科研和制药用生物材料</w:t>
            </w:r>
          </w:p>
        </w:tc>
        <w:tc>
          <w:tcPr>
            <w:tcW w:w="5328" w:type="dxa"/>
            <w:vAlign w:val="center"/>
          </w:tcPr>
          <w:p>
            <w:pPr>
              <w:pStyle w:val="64"/>
              <w:adjustRightInd w:val="0"/>
              <w:snapToGrid w:val="0"/>
              <w:spacing w:line="560" w:lineRule="exact"/>
              <w:rPr>
                <w:rFonts w:ascii="方正仿宋_GBK"/>
                <w:color w:val="000000"/>
                <w:szCs w:val="32"/>
              </w:rPr>
            </w:pPr>
            <w:r>
              <w:rPr>
                <w:rFonts w:ascii="方正仿宋_GBK" w:hint="eastAsia"/>
                <w:color w:val="000000"/>
                <w:szCs w:val="32"/>
              </w:rPr>
              <w:t>展览用途：</w:t>
            </w:r>
          </w:p>
          <w:p>
            <w:pPr>
              <w:pStyle w:val="64"/>
              <w:adjustRightInd w:val="0"/>
              <w:snapToGrid w:val="0"/>
              <w:spacing w:line="560" w:lineRule="exact"/>
              <w:rPr>
                <w:rFonts w:ascii="方正仿宋_GBK"/>
                <w:color w:val="000000"/>
                <w:szCs w:val="32"/>
              </w:rPr>
            </w:pPr>
            <w:r>
              <w:rPr>
                <w:rFonts w:ascii="方正仿宋_GBK" w:hint="eastAsia"/>
                <w:color w:val="000000"/>
                <w:szCs w:val="32"/>
              </w:rPr>
              <w:t>按照《进境生物材料风险级别及检疫监管措施清单》执行。</w:t>
            </w:r>
          </w:p>
          <w:p>
            <w:pPr>
              <w:pStyle w:val="64"/>
              <w:adjustRightInd w:val="0"/>
              <w:snapToGrid w:val="0"/>
              <w:spacing w:line="560" w:lineRule="exact"/>
              <w:rPr>
                <w:rFonts w:ascii="方正仿宋_GBK"/>
                <w:color w:val="000000"/>
                <w:szCs w:val="32"/>
              </w:rPr>
            </w:pPr>
            <w:r>
              <w:rPr>
                <w:rFonts w:ascii="方正仿宋_GBK" w:hint="eastAsia"/>
                <w:color w:val="000000"/>
                <w:szCs w:val="32"/>
              </w:rPr>
              <w:t>销售用途：</w:t>
            </w:r>
          </w:p>
          <w:p>
            <w:pPr>
              <w:pStyle w:val="64"/>
              <w:adjustRightInd w:val="0"/>
              <w:snapToGrid w:val="0"/>
              <w:spacing w:line="560" w:lineRule="exact"/>
              <w:rPr>
                <w:rFonts w:ascii="方正仿宋_GBK"/>
                <w:color w:val="000000"/>
                <w:szCs w:val="32"/>
              </w:rPr>
            </w:pPr>
            <w:r>
              <w:rPr>
                <w:rFonts w:hint="eastAsia"/>
                <w:color w:val="000000"/>
                <w:szCs w:val="32"/>
              </w:rPr>
              <w:t>1</w:t>
            </w:r>
            <w:r>
              <w:rPr>
                <w:rFonts w:ascii="方正仿宋_GBK" w:hint="eastAsia"/>
                <w:color w:val="000000"/>
                <w:szCs w:val="32"/>
              </w:rPr>
              <w:t>.符合《授权动植物检疫审批的进境生物材料清单》的要求；</w:t>
            </w:r>
          </w:p>
          <w:p>
            <w:pPr>
              <w:pStyle w:val="64"/>
              <w:adjustRightInd w:val="0"/>
              <w:snapToGrid w:val="0"/>
              <w:spacing w:line="560" w:lineRule="exact"/>
              <w:rPr>
                <w:rFonts w:ascii="方正仿宋_GBK" w:cs="Courier New"/>
                <w:bCs/>
                <w:snapToGrid w:val="0"/>
                <w:color w:val="000000"/>
                <w:kern w:val="0"/>
                <w:szCs w:val="32"/>
              </w:rPr>
            </w:pPr>
            <w:r>
              <w:rPr>
                <w:rFonts w:hint="eastAsia"/>
                <w:color w:val="000000"/>
                <w:szCs w:val="32"/>
              </w:rPr>
              <w:t>2</w:t>
            </w:r>
            <w:r>
              <w:rPr>
                <w:rFonts w:ascii="方正仿宋_GBK" w:hint="eastAsia"/>
                <w:color w:val="000000"/>
                <w:szCs w:val="32"/>
              </w:rPr>
              <w:t>.按照《进境生物材料风险级别及检疫监管措施清单》执行。</w:t>
            </w:r>
          </w:p>
        </w:tc>
        <w:tc>
          <w:tcPr>
            <w:tcW w:w="7120" w:type="dxa"/>
          </w:tcPr>
          <w:p>
            <w:pPr>
              <w:pStyle w:val="64"/>
              <w:adjustRightInd w:val="0"/>
              <w:snapToGrid w:val="0"/>
              <w:spacing w:line="560" w:lineRule="exact"/>
              <w:jc w:val="left"/>
              <w:rPr>
                <w:rFonts w:ascii="方正仿宋_GBK"/>
                <w:color w:val="000000"/>
                <w:szCs w:val="32"/>
              </w:rPr>
            </w:pPr>
            <w:r>
              <w:rPr>
                <w:rFonts w:ascii="方正仿宋_GBK" w:hint="eastAsia"/>
                <w:color w:val="000000"/>
                <w:szCs w:val="32"/>
              </w:rPr>
              <w:t>详见官方网站：</w:t>
            </w:r>
          </w:p>
          <w:p>
            <w:pPr>
              <w:pStyle w:val="64"/>
              <w:adjustRightInd w:val="0"/>
              <w:snapToGrid w:val="0"/>
              <w:spacing w:line="560" w:lineRule="exact"/>
              <w:jc w:val="left"/>
              <w:rPr>
                <w:rFonts w:ascii="方正仿宋_GBK"/>
                <w:color w:val="000000"/>
                <w:szCs w:val="32"/>
              </w:rPr>
            </w:pPr>
            <w:r>
              <w:rPr>
                <w:rFonts w:ascii="方正仿宋_GBK" w:hint="eastAsia"/>
                <w:color w:val="000000"/>
                <w:szCs w:val="32"/>
              </w:rPr>
              <w:t>《授权动植物检疫审批的进境生物材料清单》</w:t>
            </w:r>
            <w:r>
              <w:rPr>
                <w:rFonts w:ascii="方正仿宋_GBK"/>
                <w:color w:val="000000"/>
                <w:szCs w:val="32"/>
              </w:rPr>
              <w:t>、</w:t>
            </w:r>
            <w:r>
              <w:rPr>
                <w:rFonts w:ascii="方正仿宋_GBK" w:hint="eastAsia"/>
                <w:color w:val="000000"/>
                <w:szCs w:val="32"/>
              </w:rPr>
              <w:t>《进境生物材料风险级别及检疫监管措施清单》</w:t>
            </w:r>
          </w:p>
          <w:p>
            <w:pPr>
              <w:pStyle w:val="64"/>
              <w:adjustRightInd w:val="0"/>
              <w:snapToGrid w:val="0"/>
              <w:spacing w:line="560" w:lineRule="exact"/>
              <w:jc w:val="left"/>
              <w:rPr>
                <w:rFonts w:ascii="方正仿宋_GBK" w:cs="Courier New"/>
                <w:bCs/>
                <w:snapToGrid w:val="0"/>
                <w:color w:val="000000"/>
                <w:kern w:val="0"/>
                <w:szCs w:val="32"/>
              </w:rPr>
            </w:pPr>
            <w:r>
              <w:rPr>
                <w:rFonts w:hint="eastAsia"/>
                <w:color w:val="000000"/>
                <w:szCs w:val="32"/>
              </w:rPr>
              <w:t>http://dzs.customs.gov.cn/dzs/2019-04/10/article_2025121509484650938.html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12</w:t>
            </w:r>
          </w:p>
        </w:tc>
        <w:tc>
          <w:tcPr>
            <w:tcW w:w="2131" w:type="dxa"/>
            <w:vAlign w:val="center"/>
          </w:tcPr>
          <w:p>
            <w:pPr>
              <w:pStyle w:val="64"/>
              <w:adjustRightInd w:val="0"/>
              <w:snapToGrid w:val="0"/>
              <w:spacing w:line="560" w:lineRule="exact"/>
              <w:rPr>
                <w:rFonts w:ascii="方正仿宋_GBK"/>
                <w:color w:val="000000"/>
                <w:szCs w:val="32"/>
              </w:rPr>
            </w:pPr>
            <w:r>
              <w:rPr>
                <w:rFonts w:ascii="方正仿宋_GBK" w:hint="eastAsia"/>
                <w:color w:val="000000"/>
                <w:szCs w:val="32"/>
              </w:rPr>
              <w:t>毛坯钻石</w:t>
            </w:r>
          </w:p>
        </w:tc>
        <w:tc>
          <w:tcPr>
            <w:tcW w:w="5328"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需随附毛坯钻石出口国政府主管机构签发的金伯利进程国际证书正本。</w:t>
            </w:r>
          </w:p>
        </w:tc>
        <w:tc>
          <w:tcPr>
            <w:tcW w:w="7120" w:type="dxa"/>
          </w:tcPr>
          <w:p>
            <w:pPr>
              <w:pStyle w:val="64"/>
              <w:adjustRightInd w:val="0"/>
              <w:snapToGrid w:val="0"/>
              <w:spacing w:line="560" w:lineRule="exact"/>
              <w:jc w:val="left"/>
              <w:rPr>
                <w:rFonts w:ascii="方正仿宋_GBK"/>
                <w:color w:val="000000"/>
                <w:szCs w:val="32"/>
              </w:rPr>
            </w:pPr>
            <w:r>
              <w:rPr>
                <w:rFonts w:ascii="方正仿宋_GBK" w:hint="eastAsia"/>
                <w:color w:val="000000"/>
                <w:szCs w:val="32"/>
              </w:rPr>
              <w:t>详见官方网站：</w:t>
            </w:r>
          </w:p>
          <w:p>
            <w:pPr>
              <w:pStyle w:val="64"/>
              <w:adjustRightInd w:val="0"/>
              <w:snapToGrid w:val="0"/>
              <w:spacing w:line="560" w:lineRule="exact"/>
              <w:jc w:val="left"/>
              <w:rPr>
                <w:rFonts w:ascii="方正仿宋_GBK"/>
                <w:color w:val="000000"/>
                <w:szCs w:val="32"/>
              </w:rPr>
            </w:pPr>
            <w:r>
              <w:rPr>
                <w:rFonts w:ascii="方正仿宋_GBK" w:hint="eastAsia"/>
                <w:color w:val="000000"/>
                <w:szCs w:val="32"/>
              </w:rPr>
              <w:br w:type="page"/>
            </w:r>
            <w:r>
              <w:rPr>
                <w:rFonts w:hint="eastAsia"/>
                <w:color w:val="000000"/>
                <w:szCs w:val="32"/>
              </w:rPr>
              <w:t>1</w:t>
            </w:r>
            <w:r>
              <w:rPr>
                <w:rFonts w:ascii="方正仿宋_GBK" w:hint="eastAsia"/>
                <w:color w:val="000000"/>
                <w:szCs w:val="32"/>
              </w:rPr>
              <w:t>.金伯利进程六部委联合公告</w:t>
            </w:r>
          </w:p>
          <w:p>
            <w:pPr>
              <w:pStyle w:val="64"/>
              <w:adjustRightInd w:val="0"/>
              <w:snapToGrid w:val="0"/>
              <w:spacing w:line="560" w:lineRule="exact"/>
              <w:jc w:val="left"/>
              <w:rPr>
                <w:rFonts w:hint="eastAsia"/>
                <w:color w:val="000000"/>
                <w:szCs w:val="32"/>
              </w:rPr>
            </w:pPr>
            <w:r>
              <w:rPr>
                <w:rStyle w:val="0"/>
                <w:rFonts w:hint="eastAsia"/>
                <w:color w:val="000000"/>
                <w:szCs w:val="32"/>
              </w:rPr>
              <w:t>http://www.mofcom.gov.cn/zcfb/gnmygl/art/2002/art_bad72d60059841d58ce4d3c1c237aea1.html</w:t>
            </w:r>
          </w:p>
          <w:p>
            <w:pPr>
              <w:pStyle w:val="64"/>
              <w:adjustRightInd w:val="0"/>
              <w:snapToGrid w:val="0"/>
              <w:spacing w:line="560" w:lineRule="exact"/>
              <w:jc w:val="left"/>
              <w:rPr>
                <w:rFonts w:ascii="方正仿宋_GBK"/>
                <w:color w:val="000000"/>
                <w:szCs w:val="32"/>
              </w:rPr>
            </w:pPr>
            <w:r>
              <w:rPr>
                <w:rFonts w:hint="eastAsia"/>
                <w:color w:val="000000"/>
                <w:szCs w:val="32"/>
              </w:rPr>
              <w:t>2.中华人民共和国实施金伯利进程国际证</w:t>
            </w:r>
            <w:r>
              <w:rPr>
                <w:rFonts w:ascii="方正仿宋_GBK" w:hint="eastAsia"/>
                <w:color w:val="000000"/>
                <w:szCs w:val="32"/>
              </w:rPr>
              <w:t>书制度管理规定</w:t>
            </w:r>
          </w:p>
          <w:p>
            <w:pPr>
              <w:pStyle w:val="64"/>
              <w:adjustRightInd w:val="0"/>
              <w:snapToGrid w:val="0"/>
              <w:spacing w:line="560" w:lineRule="exact"/>
              <w:jc w:val="left"/>
              <w:rPr>
                <w:color w:val="000000"/>
                <w:szCs w:val="32"/>
              </w:rPr>
            </w:pPr>
            <w:r>
              <w:rPr>
                <w:rFonts w:hint="eastAsia"/>
                <w:color w:val="000000"/>
                <w:szCs w:val="32"/>
              </w:rPr>
              <w:t>http://www.customs.gov.cn/customs/2024-07/31/article_2025121221035416574.html</w:t>
            </w:r>
          </w:p>
        </w:tc>
      </w:tr>
      <w:tr>
        <w:tc>
          <w:tcPr>
            <w:tcW w:w="867" w:type="dxa"/>
            <w:vAlign w:val="center"/>
          </w:tcPr>
          <w:p>
            <w:pPr>
              <w:pStyle w:val="64"/>
              <w:adjustRightInd w:val="0"/>
              <w:snapToGrid w:val="0"/>
              <w:spacing w:line="560" w:lineRule="exact"/>
              <w:jc w:val="center"/>
              <w:rPr>
                <w:rFonts w:ascii="方正仿宋_GBK" w:cs="Courier New"/>
                <w:bCs/>
                <w:snapToGrid w:val="0"/>
                <w:color w:val="000000"/>
                <w:kern w:val="0"/>
                <w:szCs w:val="32"/>
              </w:rPr>
            </w:pPr>
            <w:r>
              <w:rPr>
                <w:rFonts w:hint="eastAsia"/>
                <w:color w:val="000000"/>
                <w:szCs w:val="32"/>
              </w:rPr>
              <w:t>13</w:t>
            </w:r>
          </w:p>
        </w:tc>
        <w:tc>
          <w:tcPr>
            <w:tcW w:w="2131" w:type="dxa"/>
            <w:vAlign w:val="center"/>
          </w:tcPr>
          <w:p>
            <w:pPr>
              <w:pStyle w:val="64"/>
              <w:adjustRightInd w:val="0"/>
              <w:snapToGrid w:val="0"/>
              <w:spacing w:line="560" w:lineRule="exact"/>
              <w:rPr>
                <w:rFonts w:ascii="方正仿宋_GBK"/>
                <w:color w:val="000000"/>
                <w:szCs w:val="32"/>
              </w:rPr>
            </w:pPr>
            <w:r>
              <w:rPr>
                <w:rFonts w:ascii="方正仿宋_GBK" w:hint="eastAsia"/>
                <w:color w:val="000000"/>
                <w:szCs w:val="32"/>
              </w:rPr>
              <w:t>危险化学品</w:t>
            </w:r>
          </w:p>
        </w:tc>
        <w:tc>
          <w:tcPr>
            <w:tcW w:w="5328" w:type="dxa"/>
            <w:vAlign w:val="center"/>
          </w:tcPr>
          <w:p>
            <w:pPr>
              <w:pStyle w:val="64"/>
              <w:adjustRightInd w:val="0"/>
              <w:snapToGrid w:val="0"/>
              <w:spacing w:line="560" w:lineRule="exact"/>
              <w:rPr>
                <w:rFonts w:ascii="方正仿宋_GBK" w:cs="Courier New"/>
                <w:bCs/>
                <w:snapToGrid w:val="0"/>
                <w:color w:val="000000"/>
                <w:kern w:val="0"/>
                <w:szCs w:val="32"/>
              </w:rPr>
            </w:pPr>
            <w:r>
              <w:rPr>
                <w:rFonts w:ascii="方正仿宋_GBK" w:hint="eastAsia"/>
                <w:color w:val="000000"/>
                <w:szCs w:val="32"/>
              </w:rPr>
              <w:t>列入《危险化学品目录（</w:t>
            </w:r>
            <w:r>
              <w:rPr>
                <w:rFonts w:hint="eastAsia"/>
                <w:color w:val="000000"/>
                <w:szCs w:val="32"/>
              </w:rPr>
              <w:t>2015</w:t>
            </w:r>
            <w:r>
              <w:rPr>
                <w:rFonts w:ascii="方正仿宋_GBK" w:hint="eastAsia"/>
                <w:color w:val="000000"/>
                <w:szCs w:val="32"/>
              </w:rPr>
              <w:t>版）》的危险化学品应符合《关于进出口危险化学品及其包装检验监管有关问题的公告》</w:t>
            </w:r>
            <w:r>
              <w:rPr>
                <w:rFonts w:ascii="方正仿宋_GBK"/>
                <w:color w:val="000000"/>
                <w:szCs w:val="32"/>
              </w:rPr>
              <w:t>（</w:t>
            </w:r>
            <w:r>
              <w:rPr>
                <w:rFonts w:hint="eastAsia"/>
                <w:color w:val="000000"/>
                <w:szCs w:val="32"/>
              </w:rPr>
              <w:t>2020</w:t>
            </w:r>
            <w:r>
              <w:rPr>
                <w:rFonts w:ascii="方正仿宋_GBK" w:hint="eastAsia"/>
                <w:color w:val="000000"/>
                <w:szCs w:val="32"/>
              </w:rPr>
              <w:t>年第</w:t>
            </w:r>
            <w:r>
              <w:rPr>
                <w:rFonts w:hint="eastAsia"/>
                <w:color w:val="000000"/>
                <w:szCs w:val="32"/>
              </w:rPr>
              <w:t>129</w:t>
            </w:r>
            <w:r>
              <w:rPr>
                <w:rFonts w:ascii="方正仿宋_GBK" w:hint="eastAsia"/>
                <w:color w:val="000000"/>
                <w:szCs w:val="32"/>
              </w:rPr>
              <w:t>号公告</w:t>
            </w:r>
            <w:r>
              <w:rPr>
                <w:rFonts w:ascii="方正仿宋_GBK"/>
                <w:color w:val="000000"/>
                <w:szCs w:val="32"/>
              </w:rPr>
              <w:t>）</w:t>
            </w:r>
            <w:r>
              <w:rPr>
                <w:rFonts w:ascii="方正仿宋_GBK" w:hint="eastAsia"/>
                <w:color w:val="000000"/>
                <w:szCs w:val="32"/>
              </w:rPr>
              <w:t>的规定，经海关检验合格后方可入境。</w:t>
            </w:r>
          </w:p>
        </w:tc>
        <w:tc>
          <w:tcPr>
            <w:tcW w:w="7120" w:type="dxa"/>
          </w:tcPr>
          <w:p>
            <w:pPr>
              <w:pStyle w:val="64"/>
              <w:spacing w:line="560" w:lineRule="exact"/>
              <w:rPr>
                <w:color w:val="000000"/>
                <w:szCs w:val="32"/>
              </w:rPr>
            </w:pPr>
            <w:r>
              <w:rPr>
                <w:rFonts w:hint="eastAsia"/>
                <w:color w:val="000000"/>
                <w:szCs w:val="32"/>
              </w:rPr>
              <w:t>详见《危险化学品目录（2015版）》（安全监管总局、 工业和信息化部、公安部、环境保护部、交通运输部、农业部、国家卫生计生委、质检总局、铁路局、民航局2015年第5号公告），见应急管理部官方网站：</w:t>
            </w:r>
          </w:p>
          <w:p>
            <w:pPr>
              <w:pStyle w:val="64"/>
              <w:spacing w:line="560" w:lineRule="exact"/>
              <w:rPr>
                <w:color w:val="000000"/>
                <w:szCs w:val="32"/>
              </w:rPr>
            </w:pPr>
            <w:r>
              <w:rPr>
                <w:rFonts w:hint="eastAsia"/>
                <w:color w:val="000000"/>
                <w:szCs w:val="32"/>
              </w:rPr>
              <w:t>https://www.mem.gov.cn/gk/gwgg/xgxywj/wxhxp_228/201503/t20150309_232632.shtml</w:t>
            </w:r>
          </w:p>
        </w:tc>
      </w:tr>
    </w:tbl>
    <w:p>
      <w:pPr>
        <w:pStyle w:val="71"/>
        <w:jc w:val="left"/>
        <w:rPr>
          <w:spacing w:val="0"/>
        </w:rPr>
      </w:pPr>
      <w:r>
        <w:rPr>
          <w:rFonts w:ascii="方正仿宋_GBK" w:hint="eastAsia"/>
          <w:color w:val="000000"/>
          <w:spacing w:val="0"/>
          <w:szCs w:val="32"/>
        </w:rPr>
        <w:t>注：暂时进出境的展览用途物资，依法免予检验，但法律、行政法规另有规定的除外。</w:t>
      </w:r>
    </w:p>
    <w:p>
      <w:pPr>
        <w:pStyle w:val="79"/>
        <w:widowControl/>
        <w:spacing w:line="560" w:lineRule="exact"/>
        <w:rPr>
          <w:rFonts w:ascii="方正黑体_GBK" w:eastAsia="方正黑体_GBK"/>
          <w:spacing w:val="0"/>
          <w:kern w:val="0"/>
          <w:sz w:val="32"/>
          <w:szCs w:val="32"/>
        </w:rPr>
      </w:pPr>
      <w:r>
        <w:rPr>
          <w:spacing w:val="0"/>
        </w:rPr>
        <w:br w:type="page"/>
      </w:r>
      <w:r>
        <w:rPr>
          <w:rFonts w:ascii="方正黑体_GBK" w:eastAsia="方正黑体_GBK" w:cs="宋体" w:hint="eastAsia"/>
          <w:spacing w:val="0"/>
          <w:kern w:val="0"/>
          <w:sz w:val="32"/>
          <w:szCs w:val="32"/>
        </w:rPr>
        <w:t>附</w:t>
      </w:r>
      <w:r>
        <w:rPr>
          <w:rFonts w:ascii="方正黑体_GBK" w:eastAsia="方正黑体_GBK" w:cs="宋体"/>
          <w:spacing w:val="0"/>
          <w:kern w:val="0"/>
          <w:sz w:val="32"/>
          <w:szCs w:val="32"/>
        </w:rPr>
        <w:t>表</w:t>
      </w:r>
      <w:r>
        <w:rPr>
          <w:rFonts w:eastAsia="方正黑体_GBK"/>
          <w:spacing w:val="0"/>
          <w:kern w:val="0"/>
          <w:sz w:val="32"/>
          <w:szCs w:val="32"/>
        </w:rPr>
        <w:t>3</w:t>
      </w:r>
    </w:p>
    <w:p>
      <w:pPr>
        <w:widowControl/>
        <w:spacing w:line="560" w:lineRule="exact"/>
      </w:pPr>
    </w:p>
    <w:p>
      <w:pPr>
        <w:pStyle w:val="65"/>
        <w:adjustRightInd w:val="0"/>
        <w:snapToGrid w:val="0"/>
        <w:spacing w:line="560" w:lineRule="exact"/>
        <w:jc w:val="center"/>
        <w:rPr>
          <w:rFonts w:ascii="方正小标宋_GBK" w:eastAsia="方正小标宋_GBK" w:cs="宋体"/>
          <w:kern w:val="0"/>
          <w:sz w:val="44"/>
          <w:szCs w:val="44"/>
        </w:rPr>
      </w:pPr>
      <w:r>
        <w:rPr>
          <w:rFonts w:eastAsia="方正小标宋_GBK" w:cs="宋体" w:hint="eastAsia"/>
          <w:kern w:val="0"/>
          <w:sz w:val="44"/>
          <w:szCs w:val="44"/>
        </w:rPr>
        <w:t>2026</w:t>
      </w:r>
      <w:r>
        <w:rPr>
          <w:rFonts w:ascii="方正小标宋_GBK" w:eastAsia="方正小标宋_GBK" w:cs="宋体" w:hint="eastAsia"/>
          <w:kern w:val="0"/>
          <w:sz w:val="44"/>
          <w:szCs w:val="44"/>
        </w:rPr>
        <w:t>年第</w:t>
      </w:r>
      <w:r>
        <w:rPr>
          <w:rFonts w:eastAsia="方正小标宋_GBK" w:cs="宋体" w:hint="eastAsia"/>
          <w:kern w:val="0"/>
          <w:sz w:val="44"/>
          <w:szCs w:val="44"/>
        </w:rPr>
        <w:t>139</w:t>
      </w:r>
      <w:r>
        <w:rPr>
          <w:rFonts w:ascii="方正小标宋_GBK" w:eastAsia="方正小标宋_GBK" w:cs="宋体" w:hint="eastAsia"/>
          <w:kern w:val="0"/>
          <w:sz w:val="44"/>
          <w:szCs w:val="44"/>
        </w:rPr>
        <w:t>届</w:t>
      </w:r>
      <w:r>
        <w:rPr>
          <w:rFonts w:ascii="方正小标宋_GBK" w:eastAsia="方正小标宋_GBK" w:cs="宋体" w:hint="eastAsia"/>
          <w:color w:val="000000"/>
          <w:sz w:val="44"/>
          <w:szCs w:val="44"/>
        </w:rPr>
        <w:t>中国进出口商品交易会</w:t>
      </w:r>
      <w:r>
        <w:rPr>
          <w:rFonts w:ascii="方正小标宋_GBK" w:eastAsia="方正小标宋_GBK" w:cs="宋体" w:hint="eastAsia"/>
          <w:kern w:val="0"/>
          <w:sz w:val="44"/>
          <w:szCs w:val="44"/>
        </w:rPr>
        <w:t>检验检疫禁止清单</w:t>
      </w:r>
    </w:p>
    <w:p>
      <w:pPr>
        <w:pStyle w:val="65"/>
        <w:adjustRightInd w:val="0"/>
        <w:snapToGrid w:val="0"/>
        <w:spacing w:line="560" w:lineRule="exact"/>
        <w:jc w:val="center"/>
        <w:rPr>
          <w:rFonts w:ascii="方正小标宋_GBK" w:eastAsia="方正小标宋_GBK" w:cs="Courier New"/>
          <w:bCs/>
          <w:snapToGrid w:val="0"/>
          <w:kern w:val="0"/>
          <w:sz w:val="44"/>
          <w:szCs w:val="44"/>
        </w:rPr>
      </w:pPr>
    </w:p>
    <w:tbl>
      <w:tblPr>
        <w:jc w:val="center"/>
        <w:tblW w:w="15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4450"/>
        <w:gridCol w:w="2496"/>
        <w:gridCol w:w="7485"/>
      </w:tblGrid>
      <w:tr>
        <w:tc>
          <w:tcPr>
            <w:tcW w:w="851" w:type="dxa"/>
            <w:vAlign w:val="center"/>
          </w:tcPr>
          <w:p>
            <w:pPr>
              <w:pStyle w:val="80"/>
              <w:widowControl/>
              <w:spacing w:line="560" w:lineRule="exact"/>
              <w:jc w:val="center"/>
              <w:rPr>
                <w:rFonts w:ascii="方正黑体_GBK" w:eastAsia="方正黑体_GBK" w:cs="宋体"/>
                <w:bCs/>
                <w:kern w:val="0"/>
                <w:sz w:val="32"/>
                <w:szCs w:val="32"/>
              </w:rPr>
            </w:pPr>
            <w:r>
              <w:rPr>
                <w:rFonts w:ascii="方正黑体_GBK" w:eastAsia="方正黑体_GBK" w:cs="宋体" w:hint="eastAsia"/>
                <w:bCs/>
                <w:kern w:val="0"/>
                <w:sz w:val="32"/>
                <w:szCs w:val="32"/>
              </w:rPr>
              <w:t>序号</w:t>
            </w:r>
          </w:p>
        </w:tc>
        <w:tc>
          <w:tcPr>
            <w:tcW w:w="4450" w:type="dxa"/>
            <w:vAlign w:val="center"/>
          </w:tcPr>
          <w:p>
            <w:pPr>
              <w:pStyle w:val="81"/>
              <w:widowControl/>
              <w:spacing w:line="560" w:lineRule="exact"/>
              <w:ind w:left="640"/>
              <w:jc w:val="center"/>
              <w:rPr>
                <w:rFonts w:ascii="方正黑体_GBK" w:eastAsia="方正黑体_GBK" w:cs="宋体"/>
                <w:bCs/>
                <w:kern w:val="0"/>
                <w:sz w:val="32"/>
                <w:szCs w:val="32"/>
              </w:rPr>
            </w:pPr>
            <w:r>
              <w:rPr>
                <w:rFonts w:ascii="方正黑体_GBK" w:eastAsia="方正黑体_GBK" w:cs="宋体" w:hint="eastAsia"/>
                <w:bCs/>
                <w:kern w:val="0"/>
                <w:sz w:val="32"/>
                <w:szCs w:val="32"/>
              </w:rPr>
              <w:t>禁止内容</w:t>
            </w:r>
          </w:p>
        </w:tc>
        <w:tc>
          <w:tcPr>
            <w:tcW w:w="2496" w:type="dxa"/>
            <w:vAlign w:val="center"/>
          </w:tcPr>
          <w:p>
            <w:pPr>
              <w:pStyle w:val="82"/>
              <w:widowControl/>
              <w:spacing w:line="560" w:lineRule="exact"/>
              <w:jc w:val="center"/>
              <w:rPr>
                <w:rFonts w:ascii="方正黑体_GBK" w:eastAsia="方正黑体_GBK" w:cs="宋体"/>
                <w:bCs/>
                <w:kern w:val="0"/>
                <w:sz w:val="32"/>
                <w:szCs w:val="32"/>
              </w:rPr>
            </w:pPr>
            <w:r>
              <w:rPr>
                <w:rFonts w:ascii="方正黑体_GBK" w:eastAsia="方正黑体_GBK" w:cs="宋体" w:hint="eastAsia"/>
                <w:bCs/>
                <w:kern w:val="0"/>
                <w:sz w:val="32"/>
                <w:szCs w:val="32"/>
              </w:rPr>
              <w:t>禁止类别</w:t>
            </w:r>
          </w:p>
        </w:tc>
        <w:tc>
          <w:tcPr>
            <w:tcW w:w="7485" w:type="dxa"/>
            <w:vAlign w:val="center"/>
          </w:tcPr>
          <w:p>
            <w:pPr>
              <w:pStyle w:val="83"/>
              <w:widowControl/>
              <w:spacing w:line="560" w:lineRule="exact"/>
              <w:ind w:firstLine="560"/>
              <w:jc w:val="center"/>
              <w:rPr>
                <w:rFonts w:ascii="方正黑体_GBK" w:eastAsia="方正黑体_GBK" w:cs="宋体"/>
                <w:bCs/>
                <w:kern w:val="0"/>
                <w:sz w:val="32"/>
                <w:szCs w:val="32"/>
              </w:rPr>
            </w:pPr>
            <w:r>
              <w:rPr>
                <w:rFonts w:ascii="方正黑体_GBK" w:eastAsia="方正黑体_GBK" w:cs="宋体" w:hint="eastAsia"/>
                <w:bCs/>
                <w:kern w:val="0"/>
                <w:sz w:val="32"/>
                <w:szCs w:val="32"/>
              </w:rPr>
              <w:t>备注</w:t>
            </w:r>
          </w:p>
        </w:tc>
      </w:tr>
      <w:tr>
        <w:tc>
          <w:tcPr>
            <w:tcW w:w="851" w:type="dxa"/>
            <w:vAlign w:val="center"/>
          </w:tcPr>
          <w:p>
            <w:pPr>
              <w:pStyle w:val="85"/>
              <w:widowControl/>
              <w:spacing w:line="560" w:lineRule="exact"/>
              <w:jc w:val="center"/>
              <w:rPr>
                <w:rFonts w:ascii="方正仿宋_GBK" w:eastAsia="方正仿宋_GBK"/>
                <w:kern w:val="0"/>
                <w:sz w:val="32"/>
                <w:szCs w:val="32"/>
              </w:rPr>
            </w:pPr>
            <w:r>
              <w:rPr>
                <w:rFonts w:eastAsia="方正仿宋_GBK" w:hint="eastAsia"/>
                <w:kern w:val="0"/>
                <w:sz w:val="32"/>
                <w:szCs w:val="32"/>
              </w:rPr>
              <w:t>1</w:t>
            </w:r>
          </w:p>
        </w:tc>
        <w:tc>
          <w:tcPr>
            <w:tcW w:w="4450" w:type="dxa"/>
            <w:vAlign w:val="center"/>
          </w:tcPr>
          <w:p>
            <w:pPr>
              <w:pStyle w:val="65"/>
              <w:adjustRightInd w:val="0"/>
              <w:snapToGrid w:val="0"/>
              <w:spacing w:line="560" w:lineRule="exact"/>
              <w:rPr>
                <w:rFonts w:ascii="方正仿宋_GBK" w:cs="宋体"/>
                <w:kern w:val="0"/>
                <w:szCs w:val="32"/>
              </w:rPr>
            </w:pPr>
            <w:r>
              <w:rPr>
                <w:rFonts w:ascii="方正仿宋_GBK" w:hint="eastAsia"/>
                <w:szCs w:val="32"/>
              </w:rPr>
              <w:t>《中华人民共和国进出境动植物检疫法》中规定的禁止进境物：（一）动植物病原体（包括菌种、毒种等）、害虫及其他有害生物；（二）动植物疫情流行的国家和地区的有关动植物、动植物产品和其他检疫物；（三）动物尸体；（四）土壤。</w:t>
            </w:r>
          </w:p>
        </w:tc>
        <w:tc>
          <w:tcPr>
            <w:tcW w:w="2496" w:type="dxa"/>
            <w:vAlign w:val="center"/>
          </w:tcPr>
          <w:p>
            <w:pPr>
              <w:pStyle w:val="65"/>
              <w:adjustRightInd w:val="0"/>
              <w:snapToGrid w:val="0"/>
              <w:spacing w:line="560" w:lineRule="exact"/>
              <w:rPr>
                <w:rFonts w:ascii="方正仿宋_GBK"/>
                <w:szCs w:val="32"/>
              </w:rPr>
            </w:pPr>
            <w:r>
              <w:rPr>
                <w:rFonts w:ascii="方正仿宋_GBK" w:hint="eastAsia"/>
                <w:szCs w:val="32"/>
              </w:rPr>
              <w:t>禁止展览和销售</w:t>
            </w:r>
          </w:p>
        </w:tc>
        <w:tc>
          <w:tcPr>
            <w:tcW w:w="7485" w:type="dxa"/>
            <w:vAlign w:val="center"/>
          </w:tcPr>
          <w:p>
            <w:pPr>
              <w:pStyle w:val="65"/>
              <w:adjustRightInd w:val="0"/>
              <w:snapToGrid w:val="0"/>
              <w:spacing w:line="560" w:lineRule="exact"/>
              <w:rPr>
                <w:rFonts w:ascii="方正仿宋_GBK"/>
                <w:szCs w:val="32"/>
              </w:rPr>
            </w:pPr>
            <w:r>
              <w:rPr>
                <w:rFonts w:ascii="方正仿宋_GBK" w:hint="eastAsia"/>
                <w:szCs w:val="32"/>
              </w:rPr>
              <w:t>详见官方网站：</w:t>
            </w:r>
          </w:p>
          <w:p>
            <w:pPr>
              <w:pStyle w:val="65"/>
              <w:adjustRightInd w:val="0"/>
              <w:snapToGrid w:val="0"/>
              <w:spacing w:line="560" w:lineRule="exact"/>
              <w:rPr>
                <w:rFonts w:ascii="方正仿宋_GBK"/>
                <w:szCs w:val="32"/>
              </w:rPr>
            </w:pPr>
            <w:r>
              <w:rPr>
                <w:rFonts w:hint="eastAsia"/>
                <w:szCs w:val="32"/>
              </w:rPr>
              <w:t>1</w:t>
            </w:r>
            <w:r>
              <w:rPr>
                <w:rFonts w:ascii="方正仿宋_GBK" w:hint="eastAsia"/>
                <w:szCs w:val="32"/>
              </w:rPr>
              <w:t>.禁止从动物疫病流行国家地区输入的动物及其产品一览表</w:t>
            </w:r>
          </w:p>
          <w:p>
            <w:pPr>
              <w:pStyle w:val="93"/>
              <w:spacing w:line="560" w:lineRule="exact"/>
              <w:rPr>
                <w:rFonts w:hint="eastAsia"/>
                <w:color w:val="000000"/>
                <w:szCs w:val="32"/>
              </w:rPr>
            </w:pPr>
            <w:r>
              <w:rPr>
                <w:rStyle w:val="94Char"/>
                <w:rFonts w:hint="eastAsia"/>
                <w:color w:val="000000"/>
                <w:szCs w:val="32"/>
              </w:rPr>
              <w:t>http://dzs.customs.gov.cn/dzs/2018-05/15/article_2025123119301285807.html</w:t>
            </w:r>
          </w:p>
          <w:p>
            <w:pPr>
              <w:pStyle w:val="65"/>
              <w:adjustRightInd w:val="0"/>
              <w:snapToGrid w:val="0"/>
              <w:spacing w:line="560" w:lineRule="exact"/>
              <w:rPr>
                <w:rFonts w:ascii="方正仿宋_GBK"/>
                <w:szCs w:val="32"/>
              </w:rPr>
            </w:pPr>
            <w:r>
              <w:rPr>
                <w:rFonts w:hint="eastAsia"/>
                <w:szCs w:val="32"/>
              </w:rPr>
              <w:t>2</w:t>
            </w:r>
            <w:r>
              <w:rPr>
                <w:rFonts w:ascii="方正仿宋_GBK" w:hint="eastAsia"/>
                <w:szCs w:val="32"/>
              </w:rPr>
              <w:t>.中华人民共和国进境植物检疫禁止进境物名录</w:t>
            </w:r>
          </w:p>
          <w:p>
            <w:pPr>
              <w:pStyle w:val="65"/>
              <w:adjustRightInd w:val="0"/>
              <w:snapToGrid w:val="0"/>
              <w:spacing w:line="560" w:lineRule="exact"/>
              <w:rPr>
                <w:rFonts w:ascii="方正仿宋_GBK"/>
                <w:szCs w:val="32"/>
              </w:rPr>
            </w:pPr>
            <w:r>
              <w:rPr>
                <w:rFonts w:hint="eastAsia"/>
                <w:szCs w:val="32"/>
              </w:rPr>
              <w:t>http://dzs.customs.gov.cn/dzs/2018-06/07/article_2025121509484413668.html</w:t>
            </w:r>
          </w:p>
        </w:tc>
      </w:tr>
      <w:tr>
        <w:tc>
          <w:tcPr>
            <w:tcW w:w="851" w:type="dxa"/>
            <w:vAlign w:val="center"/>
          </w:tcPr>
          <w:p>
            <w:pPr>
              <w:pStyle w:val="86"/>
              <w:widowControl/>
              <w:spacing w:line="560" w:lineRule="exact"/>
              <w:jc w:val="center"/>
              <w:rPr>
                <w:rFonts w:ascii="方正仿宋_GBK" w:eastAsia="方正仿宋_GBK"/>
                <w:kern w:val="0"/>
                <w:sz w:val="32"/>
                <w:szCs w:val="32"/>
              </w:rPr>
            </w:pPr>
            <w:r>
              <w:rPr>
                <w:rFonts w:eastAsia="方正仿宋_GBK" w:hint="eastAsia"/>
                <w:kern w:val="0"/>
                <w:sz w:val="32"/>
                <w:szCs w:val="32"/>
              </w:rPr>
              <w:t>2</w:t>
            </w:r>
          </w:p>
        </w:tc>
        <w:tc>
          <w:tcPr>
            <w:tcW w:w="4450" w:type="dxa"/>
            <w:vAlign w:val="center"/>
          </w:tcPr>
          <w:p>
            <w:pPr>
              <w:pStyle w:val="65"/>
              <w:adjustRightInd w:val="0"/>
              <w:snapToGrid w:val="0"/>
              <w:spacing w:line="560" w:lineRule="exact"/>
              <w:rPr>
                <w:rFonts w:ascii="方正仿宋_GBK" w:cs="宋体"/>
                <w:kern w:val="0"/>
                <w:szCs w:val="32"/>
              </w:rPr>
            </w:pPr>
            <w:r>
              <w:rPr>
                <w:rFonts w:ascii="方正仿宋_GBK" w:hint="eastAsia"/>
                <w:szCs w:val="32"/>
              </w:rPr>
              <w:t>来自日本福岛县、群马县、栃木县、茨城县、宫城县、新潟县（大米除外）、长野县、琦玉县、东京都、千叶县的食品、食用农产品和饲料（上述产地和涉及产品范围根据风险评估情况动态调整）。</w:t>
            </w:r>
          </w:p>
        </w:tc>
        <w:tc>
          <w:tcPr>
            <w:tcW w:w="2496" w:type="dxa"/>
            <w:vAlign w:val="center"/>
          </w:tcPr>
          <w:p>
            <w:pPr>
              <w:pStyle w:val="65"/>
              <w:adjustRightInd w:val="0"/>
              <w:snapToGrid w:val="0"/>
              <w:spacing w:line="560" w:lineRule="exact"/>
              <w:rPr>
                <w:rFonts w:ascii="方正仿宋_GBK"/>
                <w:szCs w:val="32"/>
              </w:rPr>
            </w:pPr>
            <w:r>
              <w:rPr>
                <w:rFonts w:ascii="方正仿宋_GBK" w:hint="eastAsia"/>
                <w:szCs w:val="32"/>
              </w:rPr>
              <w:t>禁止展览和销售</w:t>
            </w:r>
          </w:p>
        </w:tc>
        <w:tc>
          <w:tcPr>
            <w:tcW w:w="7485" w:type="dxa"/>
            <w:vAlign w:val="center"/>
          </w:tcPr>
          <w:p>
            <w:pPr>
              <w:pStyle w:val="65"/>
              <w:adjustRightInd w:val="0"/>
              <w:snapToGrid w:val="0"/>
              <w:spacing w:line="560" w:lineRule="exact"/>
              <w:rPr>
                <w:rFonts w:ascii="方正仿宋_GBK"/>
                <w:szCs w:val="32"/>
              </w:rPr>
            </w:pPr>
            <w:r>
              <w:rPr>
                <w:rFonts w:ascii="方正仿宋_GBK" w:hint="eastAsia"/>
                <w:szCs w:val="32"/>
              </w:rPr>
              <w:t>日本其他地区生产的食品、食用农产品和饲料应提供产品原产于非禁止清单列明地区的证明材料；其中蔬菜及其制品、乳及乳制品、茶叶及制品、水果及制品、药用植物产品还应提供放射性物质检测合格证明</w:t>
            </w:r>
            <w:r>
              <w:rPr>
                <w:rFonts w:ascii="方正仿宋_GBK"/>
                <w:szCs w:val="32"/>
              </w:rPr>
              <w:t>。根据《海关总署关于有条件恢复日本部分地区水产品进口的公告》（公告〔</w:t>
            </w:r>
            <w:r>
              <w:rPr>
                <w:szCs w:val="32"/>
              </w:rPr>
              <w:t>2025</w:t>
            </w:r>
            <w:r>
              <w:rPr>
                <w:rFonts w:ascii="方正仿宋_GBK"/>
                <w:szCs w:val="32"/>
              </w:rPr>
              <w:t>〕</w:t>
            </w:r>
            <w:r>
              <w:rPr>
                <w:szCs w:val="32"/>
              </w:rPr>
              <w:t>140</w:t>
            </w:r>
            <w:r>
              <w:rPr>
                <w:rFonts w:ascii="方正仿宋_GBK"/>
                <w:szCs w:val="32"/>
              </w:rPr>
              <w:t>号），日本水产品进口申报时，应提交日本官方出具的卫生证书、放射性物质检测合格证明和产区证明。日本输华水产品企业应当符合我国进口食品境外生产企业注册管理等相关规定。已暂停进口的水产品生产企业应当重新申请在华注册，获得注册之日起生产的水产品方可输华。</w:t>
            </w:r>
          </w:p>
        </w:tc>
      </w:tr>
      <w:tr>
        <w:tc>
          <w:tcPr>
            <w:tcW w:w="851" w:type="dxa"/>
            <w:vAlign w:val="center"/>
          </w:tcPr>
          <w:p>
            <w:pPr>
              <w:pStyle w:val="87"/>
              <w:widowControl/>
              <w:spacing w:line="560" w:lineRule="exact"/>
              <w:jc w:val="center"/>
              <w:rPr>
                <w:rFonts w:ascii="方正仿宋_GBK" w:eastAsia="方正仿宋_GBK"/>
                <w:kern w:val="0"/>
                <w:sz w:val="32"/>
                <w:szCs w:val="32"/>
              </w:rPr>
            </w:pPr>
            <w:r>
              <w:rPr>
                <w:rFonts w:eastAsia="方正仿宋_GBK" w:hint="eastAsia"/>
                <w:kern w:val="0"/>
                <w:sz w:val="32"/>
                <w:szCs w:val="32"/>
              </w:rPr>
              <w:t>3</w:t>
            </w:r>
          </w:p>
        </w:tc>
        <w:tc>
          <w:tcPr>
            <w:tcW w:w="4450" w:type="dxa"/>
            <w:vAlign w:val="center"/>
          </w:tcPr>
          <w:p>
            <w:pPr>
              <w:pStyle w:val="65"/>
              <w:adjustRightInd w:val="0"/>
              <w:snapToGrid w:val="0"/>
              <w:spacing w:line="560" w:lineRule="exact"/>
              <w:rPr>
                <w:rFonts w:ascii="方正仿宋_GBK" w:cs="宋体"/>
                <w:kern w:val="0"/>
                <w:szCs w:val="32"/>
              </w:rPr>
            </w:pPr>
            <w:r>
              <w:rPr>
                <w:rFonts w:ascii="方正仿宋_GBK" w:hint="eastAsia"/>
                <w:szCs w:val="32"/>
              </w:rPr>
              <w:t>纳入禁止进口目录的旧机电产品、旧服装。</w:t>
            </w:r>
          </w:p>
        </w:tc>
        <w:tc>
          <w:tcPr>
            <w:tcW w:w="2496" w:type="dxa"/>
            <w:vAlign w:val="center"/>
          </w:tcPr>
          <w:p>
            <w:pPr>
              <w:pStyle w:val="65"/>
              <w:adjustRightInd w:val="0"/>
              <w:snapToGrid w:val="0"/>
              <w:spacing w:line="560" w:lineRule="exact"/>
              <w:rPr>
                <w:rFonts w:ascii="方正仿宋_GBK"/>
                <w:szCs w:val="32"/>
              </w:rPr>
            </w:pPr>
            <w:r>
              <w:rPr>
                <w:rFonts w:ascii="方正仿宋_GBK" w:hint="eastAsia"/>
                <w:szCs w:val="32"/>
              </w:rPr>
              <w:t>禁止销售（旧服装禁止展览、被列入禁止进口目录以外的旧机电产品可以展览）</w:t>
            </w:r>
          </w:p>
        </w:tc>
        <w:tc>
          <w:tcPr>
            <w:tcW w:w="7485" w:type="dxa"/>
            <w:vAlign w:val="center"/>
          </w:tcPr>
          <w:p>
            <w:pPr>
              <w:pStyle w:val="65"/>
              <w:adjustRightInd w:val="0"/>
              <w:snapToGrid w:val="0"/>
              <w:spacing w:line="560" w:lineRule="exact"/>
              <w:rPr>
                <w:rFonts w:ascii="方正仿宋_GBK"/>
                <w:szCs w:val="32"/>
              </w:rPr>
            </w:pPr>
            <w:r>
              <w:rPr>
                <w:rFonts w:ascii="方正仿宋_GBK" w:hint="eastAsia"/>
                <w:szCs w:val="32"/>
              </w:rPr>
              <w:t>详见官方网站：</w:t>
            </w:r>
          </w:p>
          <w:p>
            <w:pPr>
              <w:pStyle w:val="65"/>
              <w:adjustRightInd w:val="0"/>
              <w:snapToGrid w:val="0"/>
              <w:spacing w:line="560" w:lineRule="exact"/>
              <w:rPr>
                <w:rFonts w:ascii="方正仿宋_GBK"/>
                <w:szCs w:val="32"/>
              </w:rPr>
            </w:pPr>
            <w:r>
              <w:rPr>
                <w:rFonts w:hint="eastAsia"/>
                <w:szCs w:val="32"/>
              </w:rPr>
              <w:t>1</w:t>
            </w:r>
            <w:r>
              <w:rPr>
                <w:rFonts w:ascii="方正仿宋_GBK" w:hint="eastAsia"/>
                <w:szCs w:val="32"/>
              </w:rPr>
              <w:t xml:space="preserve">.《商务部 海关总署公告 </w:t>
            </w:r>
            <w:r>
              <w:rPr>
                <w:rFonts w:hint="eastAsia"/>
                <w:szCs w:val="32"/>
              </w:rPr>
              <w:t>2018</w:t>
            </w:r>
            <w:r>
              <w:rPr>
                <w:rFonts w:ascii="方正仿宋_GBK" w:hint="eastAsia"/>
                <w:szCs w:val="32"/>
              </w:rPr>
              <w:t>年第</w:t>
            </w:r>
            <w:r>
              <w:rPr>
                <w:rFonts w:hint="eastAsia"/>
                <w:szCs w:val="32"/>
              </w:rPr>
              <w:t>106</w:t>
            </w:r>
            <w:r>
              <w:rPr>
                <w:rFonts w:ascii="方正仿宋_GBK" w:hint="eastAsia"/>
                <w:szCs w:val="32"/>
              </w:rPr>
              <w:t>号 公布禁止进口的旧机电产品目录调整有关事项》</w:t>
            </w:r>
          </w:p>
          <w:p>
            <w:pPr>
              <w:pStyle w:val="65"/>
              <w:adjustRightInd w:val="0"/>
              <w:snapToGrid w:val="0"/>
              <w:spacing w:line="560" w:lineRule="exact"/>
              <w:rPr>
                <w:szCs w:val="32"/>
              </w:rPr>
            </w:pPr>
            <w:r>
              <w:rPr>
                <w:rFonts w:hint="eastAsia"/>
                <w:szCs w:val="32"/>
              </w:rPr>
              <w:t>https://www.gov.cn/zhengce/zhengceku/2018-12/31/content_5438905.htm</w:t>
            </w:r>
            <w:r>
              <w:rPr>
                <w:szCs w:val="32"/>
              </w:rPr>
              <w:t>l</w:t>
            </w:r>
          </w:p>
          <w:p>
            <w:pPr>
              <w:pStyle w:val="65"/>
              <w:adjustRightInd w:val="0"/>
              <w:snapToGrid w:val="0"/>
              <w:spacing w:line="560" w:lineRule="exact"/>
              <w:rPr>
                <w:rFonts w:ascii="方正仿宋_GBK"/>
                <w:szCs w:val="32"/>
              </w:rPr>
            </w:pPr>
            <w:r>
              <w:rPr>
                <w:rFonts w:hint="eastAsia"/>
                <w:szCs w:val="32"/>
              </w:rPr>
              <w:t>2</w:t>
            </w:r>
            <w:r>
              <w:rPr>
                <w:rFonts w:ascii="方正仿宋_GBK" w:hint="eastAsia"/>
                <w:szCs w:val="32"/>
              </w:rPr>
              <w:t>.旧服装</w:t>
            </w:r>
            <w:r>
              <w:rPr>
                <w:rFonts w:hint="eastAsia"/>
                <w:szCs w:val="32"/>
              </w:rPr>
              <w:t>HS</w:t>
            </w:r>
            <w:r>
              <w:rPr>
                <w:rFonts w:ascii="方正仿宋_GBK" w:hint="eastAsia"/>
                <w:szCs w:val="32"/>
              </w:rPr>
              <w:t>编码为</w:t>
            </w:r>
            <w:r>
              <w:rPr>
                <w:rFonts w:hint="eastAsia"/>
                <w:szCs w:val="32"/>
              </w:rPr>
              <w:t>6309000000</w:t>
            </w:r>
          </w:p>
        </w:tc>
      </w:tr>
    </w:tbl>
    <w:p>
      <w:pPr>
        <w:pStyle w:val="57"/>
        <w:autoSpaceDN w:val="0"/>
        <w:rPr>
          <w:spacing w:val="0"/>
        </w:rPr>
      </w:pPr>
    </w:p>
    <w:sectPr>
      <w:pgSz w:w="16838" w:h="11906" w:orient="landscape"/>
      <w:pgMar w:top="1440" w:right="1800" w:bottom="1440" w:left="1800" w:header="851" w:footer="992" w:gutter="0"/>
      <w:docGrid w:type="lines" w:linePitch="312" w:charSpace="-1637"/>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9"/>
    <w:multiLevelType w:val="singleLevel"/>
    <w:tmpl w:val="00000000"/>
    <w:lvl w:ilvl="0">
      <w:start w:val="1"/>
      <w:numFmt w:val="bullet"/>
      <w:lvlRestart w:val="0"/>
      <w:pStyle w:val="26"/>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toc 2"/>
    <w:basedOn w:val="0"/>
    <w:autoRedefine/>
    <w:next w:val="0"/>
    <w:pPr>
      <w:ind w:left="420"/>
    </w:pPr>
  </w:style>
  <w:style w:type="paragraph" w:styleId="16">
    <w:name w:val="toc 8"/>
    <w:basedOn w:val="0"/>
    <w:autoRedefine/>
    <w:next w:val="0"/>
    <w:pPr>
      <w:ind w:left="2940"/>
    </w:pPr>
  </w:style>
  <w:style w:type="paragraph" w:styleId="17">
    <w:name w:val="header"/>
    <w:basedOn w:val="0"/>
    <w:pPr>
      <w:pBdr>
        <w:bottom w:val="single" w:sz="6" w:space="1" w:color="auto"/>
      </w:pBdr>
      <w:tabs>
        <w:tab w:val="center" w:pos="4153"/>
        <w:tab w:val="right" w:pos="8307"/>
      </w:tabs>
      <w:snapToGrid w:val="0"/>
      <w:jc w:val="center"/>
    </w:pPr>
    <w:rPr>
      <w:sz w:val="18"/>
    </w:rPr>
  </w:style>
  <w:style w:type="paragraph" w:styleId="18">
    <w:name w:val="footer"/>
    <w:next w:val="16"/>
    <w:pPr>
      <w:widowControl w:val="0"/>
      <w:tabs>
        <w:tab w:val="center" w:pos="4153"/>
        <w:tab w:val="right" w:pos="8307"/>
      </w:tabs>
      <w:snapToGrid w:val="0"/>
    </w:pPr>
    <w:rPr>
      <w:rFonts w:ascii="Times New Roman" w:eastAsia="方正仿宋_GBK" w:cs="Times New Roman" w:hAnsi="Times New Roman"/>
      <w:kern w:val="2"/>
      <w:sz w:val="18"/>
      <w:lang w:val="en-US" w:eastAsia="zh-CN" w:bidi="ar-SA"/>
    </w:rPr>
  </w:style>
  <w:style w:type="paragraph" w:customStyle="1" w:styleId="19">
    <w:name w:val="样式 三号"/>
    <w:next w:val="16"/>
    <w:pPr>
      <w:widowControl w:val="0"/>
      <w:spacing w:line="560" w:lineRule="exact"/>
      <w:jc w:val="both"/>
    </w:pPr>
    <w:rPr>
      <w:rFonts w:ascii="Times New Roman" w:eastAsia="方正仿宋_GBK" w:cs="Times New Roman" w:hAnsi="Times New Roman"/>
      <w:spacing w:val="-4"/>
      <w:kern w:val="2"/>
      <w:sz w:val="32"/>
      <w:lang w:val="en-US" w:eastAsia="zh-CN" w:bidi="ar-SA"/>
    </w:rPr>
  </w:style>
  <w:style w:type="paragraph" w:customStyle="1" w:styleId="20">
    <w:name w:val="样式 1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styleId="21">
    <w:name w:val="toc 6"/>
    <w:autoRedefine/>
    <w:next w:val="0"/>
    <w:pPr>
      <w:widowControl w:val="0"/>
      <w:spacing w:line="560" w:lineRule="exact"/>
      <w:ind w:leftChars="1000" w:left="1000"/>
      <w:jc w:val="both"/>
    </w:pPr>
    <w:rPr>
      <w:rFonts w:ascii="方正黑体_GBK" w:eastAsia="方正黑体_GBK" w:cs="Times New Roman"/>
      <w:spacing w:val="-4"/>
      <w:kern w:val="2"/>
      <w:sz w:val="32"/>
      <w:szCs w:val="28"/>
      <w:lang w:val="en-US" w:eastAsia="zh-CN" w:bidi="ar-SA"/>
    </w:rPr>
  </w:style>
  <w:style w:type="character" w:styleId="22">
    <w:name w:val="page number"/>
  </w:style>
  <w:style w:type="character" w:styleId="23">
    <w:name w:val="endnote reference"/>
    <w:basedOn w:val="10"/>
    <w:rPr>
      <w:vertAlign w:val="superscript"/>
    </w:rPr>
  </w:style>
  <w:style w:type="paragraph" w:styleId="24">
    <w:name w:val="macro"/>
    <w:next w:val="2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lang w:val="en-US" w:eastAsia="zh-CN" w:bidi="ar-SA"/>
    </w:rPr>
  </w:style>
  <w:style w:type="paragraph" w:styleId="25">
    <w:name w:val="List"/>
    <w:basedOn w:val="0"/>
    <w:pPr>
      <w:ind w:left="420" w:hanging="420"/>
    </w:pPr>
  </w:style>
  <w:style w:type="paragraph" w:styleId="26">
    <w:name w:val="List Bullet"/>
    <w:basedOn w:val="0"/>
    <w:pPr>
      <w:numPr>
        <w:ilvl w:val="0"/>
        <w:numId w:val="1"/>
      </w:numPr>
    </w:pPr>
  </w:style>
  <w:style w:type="paragraph" w:styleId="27">
    <w:name w:val="Closing"/>
    <w:basedOn w:val="0"/>
    <w:pPr>
      <w:ind w:left="4320"/>
    </w:pPr>
  </w:style>
  <w:style w:type="paragraph" w:styleId="28">
    <w:name w:val="Signature"/>
    <w:basedOn w:val="0"/>
    <w:pPr>
      <w:ind w:left="4320"/>
    </w:pPr>
  </w:style>
  <w:style w:type="paragraph" w:styleId="29">
    <w:name w:val="Salutation"/>
    <w:basedOn w:val="0"/>
    <w:next w:val="0"/>
  </w:style>
  <w:style w:type="paragraph" w:styleId="30">
    <w:name w:val="Note Heading"/>
    <w:basedOn w:val="0"/>
    <w:next w:val="0"/>
    <w:pPr>
      <w:jc w:val="center"/>
    </w:pPr>
  </w:style>
  <w:style w:type="character" w:styleId="31">
    <w:name w:val="Emphasis"/>
    <w:basedOn w:val="10"/>
    <w:rPr>
      <w:i/>
    </w:rPr>
  </w:style>
  <w:style w:type="character" w:styleId="32">
    <w:name w:val="HTML Acronym"/>
    <w:basedOn w:val="10"/>
  </w:style>
  <w:style w:type="character" w:styleId="33">
    <w:name w:val="HTML Cite"/>
    <w:basedOn w:val="10"/>
    <w:rPr>
      <w:i/>
    </w:rPr>
  </w:style>
  <w:style w:type="character" w:styleId="34">
    <w:name w:val="HTML Code"/>
    <w:basedOn w:val="10"/>
    <w:rPr>
      <w:rFonts w:ascii="Courier New" w:hAnsi="Courier New"/>
      <w:sz w:val="20"/>
      <w:szCs w:val="20"/>
    </w:rPr>
  </w:style>
  <w:style w:type="character" w:styleId="35">
    <w:name w:val="HTML Keyboard"/>
    <w:basedOn w:val="10"/>
    <w:rPr>
      <w:rFonts w:ascii="Courier New" w:hAnsi="Courier New"/>
      <w:sz w:val="20"/>
      <w:szCs w:val="20"/>
    </w:rPr>
  </w:style>
  <w:style w:type="paragraph" w:styleId="36">
    <w:name w:val="HTML Preformatted"/>
    <w:basedOn w:val="0"/>
    <w:rPr>
      <w:rFonts w:ascii="Courier New" w:hAnsi="Courier New"/>
      <w:sz w:val="20"/>
    </w:rPr>
  </w:style>
  <w:style w:type="character" w:styleId="37">
    <w:name w:val="HTML Variable"/>
    <w:basedOn w:val="10"/>
    <w:rPr>
      <w:i/>
    </w:rPr>
  </w:style>
  <w:style w:type="paragraph" w:customStyle="1" w:styleId="38">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39">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正文63"/>
    <w:next w:val="16"/>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正文文本缩进7"/>
    <w:next w:val="15"/>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42">
    <w:name w:val="正文38"/>
    <w:next w:val="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3">
    <w:name w:val="样式 3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4">
    <w:name w:val="样式 4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5">
    <w:name w:val="样式 1 10 磅"/>
    <w:next w:val="20"/>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15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7">
    <w:name w:val="样式 39 三号"/>
    <w:next w:val="29"/>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8">
    <w:name w:val="样式 20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49">
    <w:name w:val="样式 22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0">
    <w:name w:val="样式 45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1">
    <w:name w:val="样式 5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2">
    <w:name w:val="样式 6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3">
    <w:name w:val="样式 23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4">
    <w:name w:val="样式 2 10 磅"/>
    <w:next w:val="30"/>
    <w:pPr>
      <w:widowControl w:val="0"/>
      <w:jc w:val="both"/>
    </w:pPr>
    <w:rPr>
      <w:rFonts w:ascii="Times New Roman" w:eastAsia="宋体" w:cs="宋体" w:hAnsi="Times New Roman"/>
      <w:spacing w:val="-4"/>
      <w:kern w:val="2"/>
      <w:sz w:val="21"/>
      <w:szCs w:val="24"/>
      <w:lang w:val="en-US" w:eastAsia="zh-CN" w:bidi="ar-SA"/>
    </w:rPr>
  </w:style>
  <w:style w:type="paragraph" w:customStyle="1" w:styleId="55">
    <w:name w:val="样式 24 三号"/>
    <w:next w:val="36"/>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6">
    <w:name w:val="样式 31 三号"/>
    <w:next w:val="27"/>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7">
    <w:name w:val="样式 32 三号"/>
    <w:next w:val="28"/>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58">
    <w:name w:val="样式 小五"/>
    <w:pPr>
      <w:widowControl w:val="0"/>
      <w:tabs>
        <w:tab w:val="center" w:pos="4153"/>
        <w:tab w:val="right" w:pos="8307"/>
      </w:tabs>
      <w:snapToGrid w:val="0"/>
    </w:pPr>
    <w:rPr>
      <w:rFonts w:ascii="Times New Roman" w:eastAsia="方正仿宋_GBK" w:cs="Times New Roman" w:hAnsi="Times New Roman"/>
      <w:kern w:val="2"/>
      <w:sz w:val="18"/>
      <w:lang w:val="en-US" w:eastAsia="zh-CN" w:bidi="ar-SA"/>
    </w:rPr>
  </w:style>
  <w:style w:type="paragraph" w:customStyle="1" w:styleId="59">
    <w:name w:val="样式 7 三号"/>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60">
    <w:name w:val="样式 8 三号"/>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61">
    <w:name w:val="样式 9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2">
    <w:name w:val="样式 10 三号"/>
    <w:pPr>
      <w:widowControl w:val="0"/>
      <w:spacing w:line="560" w:lineRule="exact"/>
      <w:jc w:val="both"/>
    </w:pPr>
    <w:rPr>
      <w:rFonts w:ascii="Times New Roman" w:eastAsia="方正仿宋_GBK" w:cs="宋体" w:hAnsi="Times New Roman"/>
      <w:spacing w:val="-4"/>
      <w:kern w:val="2"/>
      <w:sz w:val="32"/>
      <w:lang w:val="en-US" w:eastAsia="zh-CN" w:bidi="ar-SA"/>
    </w:rPr>
  </w:style>
  <w:style w:type="paragraph" w:customStyle="1" w:styleId="63">
    <w:name w:val="样式 11 三号"/>
    <w:next w:val="19"/>
    <w:pPr>
      <w:widowControl w:val="0"/>
      <w:jc w:val="both"/>
    </w:pPr>
    <w:rPr>
      <w:rFonts w:ascii="Times New Roman" w:eastAsia="方正仿宋_GBK" w:cs="Times New Roman" w:hAnsi="Times New Roman"/>
      <w:kern w:val="2"/>
      <w:sz w:val="32"/>
      <w:lang w:val="en-US" w:eastAsia="zh-CN" w:bidi="ar-SA"/>
    </w:rPr>
  </w:style>
  <w:style w:type="paragraph" w:customStyle="1" w:styleId="64">
    <w:name w:val="样式 12 三号"/>
    <w:pPr>
      <w:widowControl w:val="0"/>
      <w:jc w:val="both"/>
    </w:pPr>
    <w:rPr>
      <w:rFonts w:ascii="Times New Roman" w:eastAsia="方正仿宋_GBK" w:cs="Times New Roman" w:hAnsi="Times New Roman"/>
      <w:kern w:val="2"/>
      <w:sz w:val="32"/>
      <w:lang w:val="en-US" w:eastAsia="zh-CN" w:bidi="ar-SA"/>
    </w:rPr>
  </w:style>
  <w:style w:type="paragraph" w:customStyle="1" w:styleId="65">
    <w:name w:val="样式 13 三号"/>
    <w:next w:val="25"/>
    <w:pPr>
      <w:widowControl w:val="0"/>
      <w:jc w:val="both"/>
    </w:pPr>
    <w:rPr>
      <w:rFonts w:ascii="Times New Roman" w:eastAsia="方正仿宋_GBK" w:cs="Times New Roman" w:hAnsi="Times New Roman"/>
      <w:kern w:val="2"/>
      <w:sz w:val="32"/>
      <w:lang w:val="en-US" w:eastAsia="zh-CN" w:bidi="ar-SA"/>
    </w:rPr>
  </w:style>
  <w:style w:type="character" w:styleId="66">
    <w:name w:val="Hyperlink"/>
    <w:basedOn w:val="10"/>
    <w:rPr>
      <w:color w:val="0000FF"/>
      <w:u w:val="single"/>
    </w:rPr>
  </w:style>
  <w:style w:type="paragraph" w:customStyle="1" w:styleId="67">
    <w:name w:val="样式 24 10 磅"/>
    <w:next w:val="16"/>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3 10 磅"/>
    <w:next w:val="15"/>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样式 7 10 磅"/>
    <w:next w:val="20"/>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14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71">
    <w:name w:val="样式 16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72">
    <w:name w:val="样式 小四"/>
    <w:next w:val="19"/>
    <w:pPr>
      <w:widowControl w:val="0"/>
    </w:pPr>
    <w:rPr>
      <w:rFonts w:ascii="宋体" w:eastAsia="宋体" w:cs="Times New Roman"/>
      <w:kern w:val="2"/>
      <w:sz w:val="24"/>
      <w:szCs w:val="21"/>
      <w:lang w:val="en-US" w:eastAsia="zh-CN" w:bidi="ar-SA"/>
    </w:rPr>
  </w:style>
  <w:style w:type="paragraph" w:customStyle="1" w:styleId="73">
    <w:name w:val="样式 1 小四"/>
    <w:next w:val="17"/>
    <w:pPr>
      <w:widowControl w:val="0"/>
    </w:pPr>
    <w:rPr>
      <w:rFonts w:ascii="宋体" w:eastAsia="宋体" w:cs="Times New Roman"/>
      <w:kern w:val="2"/>
      <w:sz w:val="24"/>
      <w:szCs w:val="21"/>
      <w:lang w:val="en-US" w:eastAsia="zh-CN" w:bidi="ar-SA"/>
    </w:rPr>
  </w:style>
  <w:style w:type="paragraph" w:customStyle="1" w:styleId="74">
    <w:name w:val="样式 3 小四"/>
    <w:next w:val="18"/>
    <w:pPr>
      <w:widowControl w:val="0"/>
    </w:pPr>
    <w:rPr>
      <w:rFonts w:ascii="宋体" w:eastAsia="宋体" w:cs="Times New Roman"/>
      <w:kern w:val="2"/>
      <w:sz w:val="24"/>
      <w:szCs w:val="21"/>
      <w:lang w:val="en-US" w:eastAsia="zh-CN" w:bidi="ar-SA"/>
    </w:rPr>
  </w:style>
  <w:style w:type="paragraph" w:customStyle="1" w:styleId="75">
    <w:name w:val="样式 5 小四"/>
    <w:pPr>
      <w:widowControl w:val="0"/>
    </w:pPr>
    <w:rPr>
      <w:rFonts w:ascii="宋体" w:eastAsia="宋体" w:cs="Times New Roman"/>
      <w:kern w:val="2"/>
      <w:sz w:val="24"/>
      <w:szCs w:val="21"/>
      <w:lang w:val="en-US" w:eastAsia="zh-CN" w:bidi="ar-SA"/>
    </w:rPr>
  </w:style>
  <w:style w:type="paragraph" w:customStyle="1" w:styleId="76">
    <w:name w:val="样式 10 10 磅"/>
    <w:next w:val="24"/>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样式 13 10 磅"/>
    <w:next w:val="15"/>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16 10 磅"/>
    <w:next w:val="16"/>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5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80">
    <w:name w:val="样式 52 10 磅"/>
    <w:next w:val="21"/>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51 10 磅"/>
    <w:next w:val="20"/>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样式 50 10 磅"/>
    <w:next w:val="19"/>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样式 49 10 磅"/>
    <w:next w:val="18"/>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样式 17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85">
    <w:name w:val="样式 48 10 磅"/>
    <w:next w:val="17"/>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44 10 磅"/>
    <w:next w:val="16"/>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样式 38 10 磅"/>
    <w:next w:val="15"/>
    <w:pPr>
      <w:widowControl w:val="0"/>
      <w:jc w:val="both"/>
    </w:pPr>
    <w:rPr>
      <w:rFonts w:ascii="Times New Roman" w:eastAsia="宋体" w:cs="Times New Roman" w:hAnsi="Times New Roman"/>
      <w:kern w:val="2"/>
      <w:sz w:val="21"/>
      <w:szCs w:val="24"/>
      <w:lang w:val="en-US" w:eastAsia="zh-CN" w:bidi="ar-SA"/>
    </w:rPr>
  </w:style>
  <w:style w:type="character" w:styleId="88">
    <w:name w:val="FollowedHyperlink"/>
    <w:basedOn w:val="10"/>
    <w:rPr>
      <w:color w:val="800080"/>
      <w:u w:val="single"/>
    </w:rPr>
  </w:style>
  <w:style w:type="paragraph" w:customStyle="1" w:styleId="89">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样式 18 三号"/>
    <w:pPr>
      <w:widowControl w:val="0"/>
      <w:jc w:val="both"/>
    </w:pPr>
    <w:rPr>
      <w:rFonts w:ascii="Times New Roman" w:eastAsia="方正仿宋_GBK" w:cs="Times New Roman" w:hAnsi="Times New Roman"/>
      <w:kern w:val="2"/>
      <w:sz w:val="32"/>
      <w:lang w:val="en-US" w:eastAsia="zh-CN" w:bidi="ar-SA"/>
    </w:rPr>
  </w:style>
  <w:style w:type="paragraph" w:customStyle="1" w:styleId="91">
    <w:name w:val="样式 19 三号"/>
    <w:pPr>
      <w:widowControl w:val="0"/>
      <w:jc w:val="both"/>
    </w:pPr>
    <w:rPr>
      <w:rFonts w:ascii="Times New Roman" w:eastAsia="方正仿宋_GBK" w:cs="Times New Roman" w:hAnsi="Times New Roman"/>
      <w:kern w:val="2"/>
      <w:sz w:val="32"/>
      <w:lang w:val="en-US" w:eastAsia="zh-CN" w:bidi="ar-SA"/>
    </w:rPr>
  </w:style>
  <w:style w:type="paragraph" w:customStyle="1" w:styleId="92">
    <w:name w:val="样式 "/>
    <w:rPr>
      <w:rFonts w:ascii="Times New Roman" w:eastAsia="宋体" w:cs="Times New Roman" w:hAnsi="Times New Roman"/>
      <w:color w:val="0000FF"/>
      <w:u w:val="single"/>
      <w:lang w:val="en-US" w:eastAsia="zh-CN" w:bidi="ar-SA"/>
    </w:rPr>
  </w:style>
  <w:style w:type="paragraph" w:customStyle="1" w:styleId="93">
    <w:name w:val="样式 21 三号"/>
    <w:pPr>
      <w:widowControl w:val="0"/>
      <w:jc w:val="both"/>
    </w:pPr>
    <w:rPr>
      <w:rFonts w:ascii="Times New Roman" w:eastAsia="方正仿宋_GBK" w:cs="Times New Roman" w:hAnsi="Times New Roman"/>
      <w:kern w:val="2"/>
      <w:sz w:val="32"/>
      <w:lang w:val="en-US" w:eastAsia="zh-CN" w:bidi="ar-SA"/>
    </w:rPr>
  </w:style>
  <w:style w:type="paragraph" w:customStyle="1" w:styleId="94">
    <w:name w:val="样式 25 三号"/>
    <w:link w:val="94Char"/>
    <w:pPr>
      <w:widowControl w:val="0"/>
      <w:jc w:val="both"/>
    </w:pPr>
    <w:rPr>
      <w:rFonts w:ascii="Times New Roman" w:eastAsia="方正仿宋_GBK" w:cs="Times New Roman" w:hAnsi="Times New Roman"/>
      <w:kern w:val="2"/>
      <w:sz w:val="32"/>
      <w:lang w:val="en-US" w:eastAsia="zh-CN" w:bidi="ar-SA"/>
    </w:rPr>
  </w:style>
  <w:style w:type="character" w:customStyle="1" w:styleId="94Char">
    <w:name w:val="样式 25 三号 Char"/>
    <w:basedOn w:val="10"/>
    <w:link w:val="94"/>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247</TotalTime>
  <Application>Yozo_Office</Application>
  <Pages>20</Pages>
  <Words>6551</Words>
  <Characters>8552</Characters>
  <Lines>460</Lines>
  <Paragraphs>241</Paragraphs>
  <CharactersWithSpaces>8561</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郭锷</dc:creator>
  <cp:lastModifiedBy>胡宇翔</cp:lastModifiedBy>
  <cp:revision>2</cp:revision>
  <dcterms:created xsi:type="dcterms:W3CDTF">2025-03-19T07:02:00Z</dcterms:created>
  <dcterms:modified xsi:type="dcterms:W3CDTF">2026-04-13T08:28:04Z</dcterms:modified>
</cp:coreProperties>
</file>